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04B" w:rsidRPr="00F638EE" w:rsidRDefault="000F204B" w:rsidP="005826E5">
      <w:pPr>
        <w:pStyle w:val="a6"/>
        <w:ind w:left="-567" w:right="-7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bookmark1"/>
      <w:bookmarkStart w:id="1" w:name="_GoBack"/>
      <w:bookmarkEnd w:id="1"/>
      <w:r w:rsidRPr="00F638EE">
        <w:rPr>
          <w:rFonts w:ascii="Times New Roman" w:hAnsi="Times New Roman" w:cs="Times New Roman"/>
          <w:b/>
          <w:sz w:val="26"/>
          <w:szCs w:val="26"/>
        </w:rPr>
        <w:t xml:space="preserve">Додаток № </w:t>
      </w:r>
      <w:r w:rsidR="00C95854">
        <w:rPr>
          <w:rFonts w:ascii="Times New Roman" w:hAnsi="Times New Roman" w:cs="Times New Roman"/>
          <w:b/>
          <w:sz w:val="26"/>
          <w:szCs w:val="26"/>
        </w:rPr>
        <w:t>10</w:t>
      </w:r>
    </w:p>
    <w:p w:rsidR="000F204B" w:rsidRPr="00F638EE" w:rsidRDefault="000F204B" w:rsidP="005826E5">
      <w:pPr>
        <w:pStyle w:val="a6"/>
        <w:ind w:left="-567" w:right="-7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F204B" w:rsidRPr="00F638EE" w:rsidRDefault="000F204B" w:rsidP="005826E5">
      <w:pPr>
        <w:pStyle w:val="a6"/>
        <w:ind w:left="-567" w:right="-7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8EE">
        <w:rPr>
          <w:rFonts w:ascii="Times New Roman" w:hAnsi="Times New Roman" w:cs="Times New Roman"/>
          <w:b/>
          <w:sz w:val="26"/>
          <w:szCs w:val="26"/>
        </w:rPr>
        <w:t xml:space="preserve">Протокол протиепідемічних заходів під час проведення ігор офіційних змагань з баскетболу в Україні </w:t>
      </w:r>
      <w:bookmarkStart w:id="2" w:name="bookmark2"/>
      <w:bookmarkEnd w:id="0"/>
      <w:r w:rsidRPr="00F638EE">
        <w:rPr>
          <w:rFonts w:ascii="Times New Roman" w:hAnsi="Times New Roman" w:cs="Times New Roman"/>
          <w:b/>
          <w:sz w:val="26"/>
          <w:szCs w:val="26"/>
        </w:rPr>
        <w:t xml:space="preserve">серед професіональних баскетбольних клубів на період карантину у зв’язку з поширенням хвороби COVID-19, спричиненої </w:t>
      </w:r>
      <w:proofErr w:type="spellStart"/>
      <w:r w:rsidRPr="00F638EE">
        <w:rPr>
          <w:rFonts w:ascii="Times New Roman" w:hAnsi="Times New Roman" w:cs="Times New Roman"/>
          <w:b/>
          <w:sz w:val="26"/>
          <w:szCs w:val="26"/>
        </w:rPr>
        <w:t>коронавірусом</w:t>
      </w:r>
      <w:proofErr w:type="spellEnd"/>
      <w:r w:rsidRPr="00F638EE">
        <w:rPr>
          <w:rFonts w:ascii="Times New Roman" w:hAnsi="Times New Roman" w:cs="Times New Roman"/>
          <w:b/>
          <w:sz w:val="26"/>
          <w:szCs w:val="26"/>
        </w:rPr>
        <w:t xml:space="preserve"> SA</w:t>
      </w:r>
      <w:r w:rsidRPr="00F638EE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F638EE">
        <w:rPr>
          <w:rFonts w:ascii="Times New Roman" w:hAnsi="Times New Roman" w:cs="Times New Roman"/>
          <w:b/>
          <w:sz w:val="26"/>
          <w:szCs w:val="26"/>
        </w:rPr>
        <w:t>S-</w:t>
      </w:r>
      <w:r w:rsidRPr="00F638EE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638EE">
        <w:rPr>
          <w:rFonts w:ascii="Times New Roman" w:hAnsi="Times New Roman" w:cs="Times New Roman"/>
          <w:b/>
          <w:sz w:val="26"/>
          <w:szCs w:val="26"/>
        </w:rPr>
        <w:t>oV-2</w:t>
      </w:r>
      <w:bookmarkEnd w:id="2"/>
    </w:p>
    <w:p w:rsidR="000F204B" w:rsidRPr="00F638EE" w:rsidRDefault="000F204B" w:rsidP="005826E5">
      <w:pPr>
        <w:pStyle w:val="a6"/>
        <w:ind w:left="-567" w:right="-7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2D9" w:rsidRPr="00F638EE" w:rsidRDefault="000F204B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Цей </w:t>
      </w:r>
      <w:r w:rsidR="0072712A" w:rsidRPr="00F638EE">
        <w:rPr>
          <w:rFonts w:ascii="Times New Roman" w:hAnsi="Times New Roman" w:cs="Times New Roman"/>
          <w:sz w:val="26"/>
          <w:szCs w:val="26"/>
        </w:rPr>
        <w:t>П</w:t>
      </w:r>
      <w:r w:rsidRPr="00F638EE">
        <w:rPr>
          <w:rFonts w:ascii="Times New Roman" w:hAnsi="Times New Roman" w:cs="Times New Roman"/>
          <w:sz w:val="26"/>
          <w:szCs w:val="26"/>
        </w:rPr>
        <w:t>ротокол містить перелік протиепідемічних заходів, які є мінімальними вимогами для клубів Суперліги при проведенні тренувань та ігор офіційних змагань з баскетболу на період карантину. Клубам настійно рекомендується виконувати дані мінімальні вимоги в товариських іграх. Протиепідемічні заходи в цьому</w:t>
      </w:r>
      <w:r w:rsidRPr="00F638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38EE">
        <w:rPr>
          <w:rFonts w:ascii="Times New Roman" w:hAnsi="Times New Roman" w:cs="Times New Roman"/>
          <w:sz w:val="26"/>
          <w:szCs w:val="26"/>
        </w:rPr>
        <w:t>Протоколі базуються на міжнародному досвіді, а також протоколах від організаторів інших змагань, в т.ч. з різних країн Європи, та розроблені ФБУ спільно з МОЗ України.</w:t>
      </w:r>
      <w:r w:rsidR="007C604D" w:rsidRPr="00F63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04B" w:rsidRPr="00F638EE" w:rsidRDefault="000F204B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F204B" w:rsidRPr="00F638EE" w:rsidRDefault="000F204B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Основними принципами є якомога більше і в межах можливостей:</w:t>
      </w:r>
    </w:p>
    <w:p w:rsidR="000F204B" w:rsidRPr="00F638EE" w:rsidRDefault="000F204B" w:rsidP="005826E5">
      <w:pPr>
        <w:pStyle w:val="a6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забезпечити збереження здоров'я та безпеку гравців, тренерів, арбітрів та їх сімей</w:t>
      </w:r>
    </w:p>
    <w:p w:rsidR="000F204B" w:rsidRPr="00F638EE" w:rsidRDefault="000F204B" w:rsidP="005826E5">
      <w:pPr>
        <w:pStyle w:val="a6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забезпечити збереження здоров’я та безпеку клубного персоналу, персоналу залів, глядачів, інших осіб, залучених до офіційних змагань з баскетболу</w:t>
      </w:r>
    </w:p>
    <w:p w:rsidR="000F204B" w:rsidRPr="00F638EE" w:rsidRDefault="000F204B" w:rsidP="005826E5">
      <w:pPr>
        <w:pStyle w:val="a6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мінімізувати ризик поширення вірусу</w:t>
      </w:r>
    </w:p>
    <w:p w:rsidR="000F204B" w:rsidRPr="00F638EE" w:rsidRDefault="000F204B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F204B" w:rsidRPr="00F638EE" w:rsidRDefault="000F204B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Іграми офіційних змагань з баскетболу є ігри за участі клубів Суперліги в Чемпіонаті та Кубку України починаючи з сезону 2020/2021р., а також ігри Фіналу Чотирьох </w:t>
      </w:r>
      <w:r w:rsidR="0072712A" w:rsidRPr="00F638EE">
        <w:rPr>
          <w:rFonts w:ascii="Times New Roman" w:hAnsi="Times New Roman" w:cs="Times New Roman"/>
          <w:sz w:val="26"/>
          <w:szCs w:val="26"/>
        </w:rPr>
        <w:t xml:space="preserve">Кубку України </w:t>
      </w:r>
      <w:r w:rsidRPr="00F638EE">
        <w:rPr>
          <w:rFonts w:ascii="Times New Roman" w:hAnsi="Times New Roman" w:cs="Times New Roman"/>
          <w:sz w:val="26"/>
          <w:szCs w:val="26"/>
        </w:rPr>
        <w:t>сезону 2019/2020</w:t>
      </w:r>
      <w:r w:rsidR="00906AB4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Pr="00F638EE">
        <w:rPr>
          <w:rFonts w:ascii="Times New Roman" w:hAnsi="Times New Roman" w:cs="Times New Roman"/>
          <w:sz w:val="26"/>
          <w:szCs w:val="26"/>
        </w:rPr>
        <w:t>рр.</w:t>
      </w:r>
      <w:r w:rsidR="006E5405" w:rsidRPr="00F638EE">
        <w:rPr>
          <w:rFonts w:ascii="Times New Roman" w:hAnsi="Times New Roman" w:cs="Times New Roman"/>
          <w:sz w:val="26"/>
          <w:szCs w:val="26"/>
        </w:rPr>
        <w:t xml:space="preserve"> (далі – Змагання).</w:t>
      </w:r>
    </w:p>
    <w:p w:rsidR="000F204B" w:rsidRPr="00F638EE" w:rsidRDefault="000F204B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2C7170" w:rsidRPr="00C95854" w:rsidRDefault="000202D9" w:rsidP="005826E5">
      <w:pPr>
        <w:pStyle w:val="a6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854">
        <w:rPr>
          <w:rFonts w:ascii="Times New Roman" w:hAnsi="Times New Roman" w:cs="Times New Roman"/>
          <w:b/>
          <w:sz w:val="26"/>
          <w:szCs w:val="26"/>
        </w:rPr>
        <w:t xml:space="preserve">І. </w:t>
      </w:r>
      <w:r w:rsidR="002C7170" w:rsidRPr="00C95854">
        <w:rPr>
          <w:rFonts w:ascii="Times New Roman" w:hAnsi="Times New Roman" w:cs="Times New Roman"/>
          <w:b/>
          <w:sz w:val="26"/>
          <w:szCs w:val="26"/>
        </w:rPr>
        <w:t>ЗАГАЛЬНІ ПОЛОЖЕННЯ</w:t>
      </w:r>
    </w:p>
    <w:p w:rsidR="005C3EB2" w:rsidRPr="00F638EE" w:rsidRDefault="005C3EB2" w:rsidP="005826E5">
      <w:pPr>
        <w:pStyle w:val="a6"/>
        <w:ind w:left="-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1. </w:t>
      </w:r>
      <w:r w:rsidR="00E771F3" w:rsidRPr="00F638EE">
        <w:rPr>
          <w:rFonts w:ascii="Times New Roman" w:hAnsi="Times New Roman" w:cs="Times New Roman"/>
          <w:sz w:val="26"/>
          <w:szCs w:val="26"/>
        </w:rPr>
        <w:t>І</w:t>
      </w:r>
      <w:r w:rsidR="00DE1B0A" w:rsidRPr="00F638EE">
        <w:rPr>
          <w:rFonts w:ascii="Times New Roman" w:hAnsi="Times New Roman" w:cs="Times New Roman"/>
          <w:sz w:val="26"/>
          <w:szCs w:val="26"/>
        </w:rPr>
        <w:t>гри</w:t>
      </w:r>
      <w:r w:rsidR="00E771F3" w:rsidRPr="00F638EE">
        <w:rPr>
          <w:rFonts w:ascii="Times New Roman" w:hAnsi="Times New Roman" w:cs="Times New Roman"/>
          <w:sz w:val="26"/>
          <w:szCs w:val="26"/>
        </w:rPr>
        <w:t xml:space="preserve"> Змагань</w:t>
      </w:r>
      <w:r w:rsidRPr="00F638EE">
        <w:rPr>
          <w:rFonts w:ascii="Times New Roman" w:hAnsi="Times New Roman" w:cs="Times New Roman"/>
          <w:sz w:val="26"/>
          <w:szCs w:val="26"/>
        </w:rPr>
        <w:t xml:space="preserve"> проводяться з урахуванням вимог постанови Кабінету Міністрів України від 22 липня 2020 р. № 641 «Про встановлення карантину та запровадження посилених</w:t>
      </w:r>
      <w:r w:rsidRPr="00F638E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F638E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коронавірусом</w:t>
      </w:r>
      <w:proofErr w:type="spellEnd"/>
      <w:r w:rsidRPr="00F638E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SARS-CoV-2» та нормативно-правових актів</w:t>
      </w:r>
      <w:r w:rsidR="00F51957" w:rsidRPr="00F638E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Pr="00F638E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прийнятих органами державної влади та органами місцевого самоврядування, в межах компетенції, щодо карантинних заходів.</w:t>
      </w:r>
    </w:p>
    <w:p w:rsidR="00E771F3" w:rsidRPr="00F638EE" w:rsidRDefault="005C3EB2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2. Баскетбольні клуби (далі – Клуби) зобов'язані призначити особу, відповідальну за дотримання протиепідемічних заходів (</w:t>
      </w:r>
      <w:r w:rsidR="00F51957" w:rsidRPr="00F638EE">
        <w:rPr>
          <w:rFonts w:ascii="Times New Roman" w:hAnsi="Times New Roman" w:cs="Times New Roman"/>
          <w:sz w:val="26"/>
          <w:szCs w:val="26"/>
        </w:rPr>
        <w:t xml:space="preserve">медичний працівник, </w:t>
      </w:r>
      <w:r w:rsidRPr="00F638EE">
        <w:rPr>
          <w:rFonts w:ascii="Times New Roman" w:hAnsi="Times New Roman" w:cs="Times New Roman"/>
          <w:sz w:val="26"/>
          <w:szCs w:val="26"/>
        </w:rPr>
        <w:t>інша офіційна особа клубу)</w:t>
      </w:r>
      <w:r w:rsidR="0072712A" w:rsidRPr="00F638EE">
        <w:rPr>
          <w:rFonts w:ascii="Times New Roman" w:hAnsi="Times New Roman" w:cs="Times New Roman"/>
          <w:sz w:val="26"/>
          <w:szCs w:val="26"/>
        </w:rPr>
        <w:t xml:space="preserve"> та надати відповідну інформацію </w:t>
      </w:r>
      <w:r w:rsidR="00F638EE" w:rsidRPr="00F638EE">
        <w:rPr>
          <w:rFonts w:ascii="Times New Roman" w:hAnsi="Times New Roman" w:cs="Times New Roman"/>
          <w:sz w:val="26"/>
          <w:szCs w:val="26"/>
        </w:rPr>
        <w:t xml:space="preserve">до </w:t>
      </w:r>
      <w:r w:rsidR="0072712A" w:rsidRPr="00F638EE">
        <w:rPr>
          <w:rFonts w:ascii="Times New Roman" w:hAnsi="Times New Roman" w:cs="Times New Roman"/>
          <w:sz w:val="26"/>
          <w:szCs w:val="26"/>
        </w:rPr>
        <w:t>ФБУ за 5 днів до початку Змагань</w:t>
      </w:r>
      <w:r w:rsidRPr="00F638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3EB2" w:rsidRPr="00F638EE" w:rsidRDefault="00E771F3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3. 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Клуб забезпечує тестування спортсменів та опитування на наявність симптомів респіраторної хвороби, вимірювання температури тіла перед кожним тренуванням та </w:t>
      </w:r>
      <w:r w:rsidR="00DE1B0A" w:rsidRPr="00F638EE">
        <w:rPr>
          <w:rFonts w:ascii="Times New Roman" w:hAnsi="Times New Roman" w:cs="Times New Roman"/>
          <w:sz w:val="26"/>
          <w:szCs w:val="26"/>
        </w:rPr>
        <w:t>кожною грою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для учасників </w:t>
      </w:r>
      <w:r w:rsidR="00DE1B0A" w:rsidRPr="00F638EE">
        <w:rPr>
          <w:rFonts w:ascii="Times New Roman" w:hAnsi="Times New Roman" w:cs="Times New Roman"/>
          <w:sz w:val="26"/>
          <w:szCs w:val="26"/>
        </w:rPr>
        <w:t>гри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, офіційних осіб та осіб, що забезпечують організацію спортивних змагань. 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4</w:t>
      </w:r>
      <w:r w:rsidR="00E771F3" w:rsidRPr="00F638EE">
        <w:rPr>
          <w:rFonts w:ascii="Times New Roman" w:hAnsi="Times New Roman" w:cs="Times New Roman"/>
          <w:sz w:val="26"/>
          <w:szCs w:val="26"/>
        </w:rPr>
        <w:t>. Особи, в яких при проведенні опитування виявлено ознаки респіраторної хвороби або виявлено температуру тіла понад 37,2°С, не допускаються до спортивної споруди.</w:t>
      </w:r>
    </w:p>
    <w:p w:rsidR="00AE093C" w:rsidRPr="00F638EE" w:rsidRDefault="00AE093C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5. Всі гравці, тренери, персонал клубу та інші особи, залучені до ігор/тренувань клубів</w:t>
      </w:r>
      <w:r w:rsidR="006B2640" w:rsidRPr="00F638EE">
        <w:rPr>
          <w:rFonts w:ascii="Times New Roman" w:hAnsi="Times New Roman" w:cs="Times New Roman"/>
          <w:sz w:val="26"/>
          <w:szCs w:val="26"/>
        </w:rPr>
        <w:t>,</w:t>
      </w:r>
      <w:r w:rsidRPr="00F638EE">
        <w:rPr>
          <w:rFonts w:ascii="Times New Roman" w:hAnsi="Times New Roman" w:cs="Times New Roman"/>
          <w:sz w:val="26"/>
          <w:szCs w:val="26"/>
        </w:rPr>
        <w:t xml:space="preserve"> повинні знати та дотримуватись вимог щодо особистої гіг</w:t>
      </w:r>
      <w:r w:rsidR="0049115D" w:rsidRPr="00F638EE">
        <w:rPr>
          <w:rFonts w:ascii="Times New Roman" w:hAnsi="Times New Roman" w:cs="Times New Roman"/>
          <w:sz w:val="26"/>
          <w:szCs w:val="26"/>
        </w:rPr>
        <w:t>і</w:t>
      </w:r>
      <w:r w:rsidRPr="00F638EE">
        <w:rPr>
          <w:rFonts w:ascii="Times New Roman" w:hAnsi="Times New Roman" w:cs="Times New Roman"/>
          <w:sz w:val="26"/>
          <w:szCs w:val="26"/>
        </w:rPr>
        <w:t>єни, зокрема:</w:t>
      </w:r>
    </w:p>
    <w:p w:rsidR="0049115D" w:rsidRPr="00F638EE" w:rsidRDefault="0049115D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част</w:t>
      </w:r>
      <w:r w:rsidR="006B2640" w:rsidRPr="00F638EE">
        <w:rPr>
          <w:rFonts w:ascii="Times New Roman" w:hAnsi="Times New Roman" w:cs="Times New Roman"/>
          <w:sz w:val="26"/>
          <w:szCs w:val="26"/>
        </w:rPr>
        <w:t>іше</w:t>
      </w:r>
      <w:r w:rsidRPr="00F638EE">
        <w:rPr>
          <w:rFonts w:ascii="Times New Roman" w:hAnsi="Times New Roman" w:cs="Times New Roman"/>
          <w:sz w:val="26"/>
          <w:szCs w:val="26"/>
        </w:rPr>
        <w:t xml:space="preserve"> мити руки з милом та водою (за відсутності – обробляти руки спиртовмісним антисептиком)</w:t>
      </w:r>
    </w:p>
    <w:p w:rsidR="0049115D" w:rsidRPr="00F638EE" w:rsidRDefault="0049115D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при кашлі та чханні прикривати рот та ніс, після чого вимити руки з милом та водою</w:t>
      </w:r>
    </w:p>
    <w:p w:rsidR="0049115D" w:rsidRPr="00F638EE" w:rsidRDefault="0049115D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уникати торкання своїх очей, носу та роту</w:t>
      </w:r>
    </w:p>
    <w:p w:rsidR="0049115D" w:rsidRPr="00F638EE" w:rsidRDefault="0049115D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мобільні</w:t>
      </w:r>
      <w:r w:rsidR="00C15532" w:rsidRPr="00F638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5532" w:rsidRPr="00F638EE">
        <w:rPr>
          <w:rFonts w:ascii="Times New Roman" w:hAnsi="Times New Roman" w:cs="Times New Roman"/>
          <w:sz w:val="26"/>
          <w:szCs w:val="26"/>
        </w:rPr>
        <w:t>гаджети</w:t>
      </w:r>
      <w:proofErr w:type="spellEnd"/>
      <w:r w:rsidR="00C15532" w:rsidRPr="00F638EE">
        <w:rPr>
          <w:rFonts w:ascii="Times New Roman" w:hAnsi="Times New Roman" w:cs="Times New Roman"/>
          <w:sz w:val="26"/>
          <w:szCs w:val="26"/>
        </w:rPr>
        <w:t xml:space="preserve"> та гаманці, якщо не використовуються, мають бути в сумці</w:t>
      </w:r>
    </w:p>
    <w:p w:rsidR="00C15532" w:rsidRPr="00F638EE" w:rsidRDefault="00C15532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тримати дистанцію в 1,5 м. від інших</w:t>
      </w:r>
    </w:p>
    <w:p w:rsidR="00C15532" w:rsidRDefault="00C15532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за можливості </w:t>
      </w:r>
      <w:r w:rsidR="006B2640" w:rsidRPr="00F638EE">
        <w:rPr>
          <w:rFonts w:ascii="Times New Roman" w:hAnsi="Times New Roman" w:cs="Times New Roman"/>
          <w:sz w:val="26"/>
          <w:szCs w:val="26"/>
        </w:rPr>
        <w:t xml:space="preserve">в приміщенні </w:t>
      </w:r>
      <w:r w:rsidRPr="00F638EE">
        <w:rPr>
          <w:rFonts w:ascii="Times New Roman" w:hAnsi="Times New Roman" w:cs="Times New Roman"/>
          <w:sz w:val="26"/>
          <w:szCs w:val="26"/>
        </w:rPr>
        <w:t>тримати двері відчиненими (окрім туалетів) та уникати торкання дверей</w:t>
      </w:r>
    </w:p>
    <w:p w:rsidR="00E771F3" w:rsidRPr="00C95854" w:rsidRDefault="000202D9" w:rsidP="005826E5">
      <w:pPr>
        <w:pStyle w:val="a6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85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ІІ. </w:t>
      </w:r>
      <w:r w:rsidR="002C7170" w:rsidRPr="00C95854">
        <w:rPr>
          <w:rFonts w:ascii="Times New Roman" w:hAnsi="Times New Roman" w:cs="Times New Roman"/>
          <w:b/>
          <w:sz w:val="26"/>
          <w:szCs w:val="26"/>
        </w:rPr>
        <w:t xml:space="preserve">ПЛР </w:t>
      </w:r>
      <w:r w:rsidR="007C604D" w:rsidRPr="00C95854">
        <w:rPr>
          <w:rFonts w:ascii="Times New Roman" w:hAnsi="Times New Roman" w:cs="Times New Roman"/>
          <w:b/>
          <w:sz w:val="26"/>
          <w:szCs w:val="26"/>
        </w:rPr>
        <w:t>ТЕСТУВАННЯ</w:t>
      </w:r>
    </w:p>
    <w:p w:rsidR="00F51957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1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. </w:t>
      </w:r>
      <w:r w:rsidR="005C3EB2" w:rsidRPr="00F638EE">
        <w:rPr>
          <w:rFonts w:ascii="Times New Roman" w:hAnsi="Times New Roman" w:cs="Times New Roman"/>
          <w:sz w:val="26"/>
          <w:szCs w:val="26"/>
          <w:lang w:eastAsia="uk-UA"/>
        </w:rPr>
        <w:t xml:space="preserve">Обов'язковою умовою для участі команди </w:t>
      </w:r>
      <w:r w:rsidR="000F204B" w:rsidRPr="00F638EE">
        <w:rPr>
          <w:rFonts w:ascii="Times New Roman" w:hAnsi="Times New Roman" w:cs="Times New Roman"/>
          <w:sz w:val="26"/>
          <w:szCs w:val="26"/>
          <w:lang w:eastAsia="uk-UA"/>
        </w:rPr>
        <w:t>у Змаганн</w:t>
      </w:r>
      <w:r w:rsidR="0072712A" w:rsidRPr="00F638EE">
        <w:rPr>
          <w:rFonts w:ascii="Times New Roman" w:hAnsi="Times New Roman" w:cs="Times New Roman"/>
          <w:sz w:val="26"/>
          <w:szCs w:val="26"/>
          <w:lang w:eastAsia="uk-UA"/>
        </w:rPr>
        <w:t>ях</w:t>
      </w:r>
      <w:r w:rsidR="005C3EB2" w:rsidRPr="00F638EE">
        <w:rPr>
          <w:rFonts w:ascii="Times New Roman" w:hAnsi="Times New Roman" w:cs="Times New Roman"/>
          <w:sz w:val="26"/>
          <w:szCs w:val="26"/>
          <w:lang w:eastAsia="uk-UA"/>
        </w:rPr>
        <w:t xml:space="preserve"> є подання на офіційному бланку, завіреному печаткою</w:t>
      </w:r>
      <w:r w:rsidR="0072712A" w:rsidRPr="00F638EE">
        <w:rPr>
          <w:rFonts w:ascii="Times New Roman" w:hAnsi="Times New Roman" w:cs="Times New Roman"/>
          <w:sz w:val="26"/>
          <w:szCs w:val="26"/>
          <w:lang w:eastAsia="uk-UA"/>
        </w:rPr>
        <w:t>,</w:t>
      </w:r>
      <w:r w:rsidR="005C3EB2" w:rsidRPr="00F638EE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5C3EB2" w:rsidRPr="00F638EE">
        <w:rPr>
          <w:rFonts w:ascii="Times New Roman" w:hAnsi="Times New Roman" w:cs="Times New Roman"/>
          <w:sz w:val="26"/>
          <w:szCs w:val="26"/>
        </w:rPr>
        <w:t>негативного ре</w:t>
      </w:r>
      <w:r w:rsidR="00F51957" w:rsidRPr="00F638EE">
        <w:rPr>
          <w:rFonts w:ascii="Times New Roman" w:hAnsi="Times New Roman" w:cs="Times New Roman"/>
          <w:sz w:val="26"/>
          <w:szCs w:val="26"/>
        </w:rPr>
        <w:t>зультату тесту ПЛР на COVID-19.</w:t>
      </w:r>
    </w:p>
    <w:p w:rsidR="00C731BF" w:rsidRPr="00F638EE" w:rsidRDefault="00C731BF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  <w:lang w:eastAsia="uk-UA"/>
        </w:rPr>
      </w:pPr>
    </w:p>
    <w:p w:rsidR="00C90FB3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  <w:lang w:eastAsia="uk-UA"/>
        </w:rPr>
        <w:t>2</w:t>
      </w:r>
      <w:r w:rsidR="005C3EB2" w:rsidRPr="00F638EE">
        <w:rPr>
          <w:rFonts w:ascii="Times New Roman" w:hAnsi="Times New Roman" w:cs="Times New Roman"/>
          <w:sz w:val="26"/>
          <w:szCs w:val="26"/>
          <w:lang w:eastAsia="uk-UA"/>
        </w:rPr>
        <w:t>. Тестуванню підлягають всі гравці команди, тренерський склад, співробітники клубу, що мають контакт з командою.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0F204B" w:rsidRPr="00F638EE">
        <w:rPr>
          <w:rFonts w:ascii="Times New Roman" w:hAnsi="Times New Roman" w:cs="Times New Roman"/>
          <w:sz w:val="26"/>
          <w:szCs w:val="26"/>
        </w:rPr>
        <w:t xml:space="preserve">З початком </w:t>
      </w:r>
      <w:r w:rsidR="0072712A" w:rsidRPr="00F638EE">
        <w:rPr>
          <w:rFonts w:ascii="Times New Roman" w:hAnsi="Times New Roman" w:cs="Times New Roman"/>
          <w:sz w:val="26"/>
          <w:szCs w:val="26"/>
        </w:rPr>
        <w:t>З</w:t>
      </w:r>
      <w:r w:rsidR="000F204B" w:rsidRPr="00F638EE">
        <w:rPr>
          <w:rFonts w:ascii="Times New Roman" w:hAnsi="Times New Roman" w:cs="Times New Roman"/>
          <w:sz w:val="26"/>
          <w:szCs w:val="26"/>
        </w:rPr>
        <w:t>магань, перед першою грою календарного сезону, вказані вище</w:t>
      </w:r>
      <w:r w:rsidR="00DE1B0A" w:rsidRPr="00F638EE">
        <w:rPr>
          <w:rFonts w:ascii="Times New Roman" w:hAnsi="Times New Roman" w:cs="Times New Roman"/>
          <w:sz w:val="26"/>
          <w:szCs w:val="26"/>
        </w:rPr>
        <w:t xml:space="preserve"> особи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проходять ПЛР </w:t>
      </w:r>
      <w:r w:rsidR="00DE1B0A" w:rsidRPr="00F638EE">
        <w:rPr>
          <w:rFonts w:ascii="Times New Roman" w:hAnsi="Times New Roman" w:cs="Times New Roman"/>
          <w:sz w:val="26"/>
          <w:szCs w:val="26"/>
        </w:rPr>
        <w:t xml:space="preserve">тестування 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5C3EB2" w:rsidRPr="00F638EE">
        <w:rPr>
          <w:rFonts w:ascii="Times New Roman" w:hAnsi="Times New Roman" w:cs="Times New Roman"/>
          <w:sz w:val="26"/>
          <w:szCs w:val="26"/>
        </w:rPr>
        <w:t>коронавірус</w:t>
      </w:r>
      <w:proofErr w:type="spellEnd"/>
      <w:r w:rsidR="005C3EB2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F51957" w:rsidRPr="00F638EE">
        <w:rPr>
          <w:rFonts w:ascii="Times New Roman" w:hAnsi="Times New Roman" w:cs="Times New Roman"/>
          <w:sz w:val="26"/>
          <w:szCs w:val="26"/>
        </w:rPr>
        <w:t xml:space="preserve">не пізніше ніж за 3 дні до </w:t>
      </w:r>
      <w:r w:rsidR="00A92874" w:rsidRPr="00F638EE">
        <w:rPr>
          <w:rFonts w:ascii="Times New Roman" w:hAnsi="Times New Roman" w:cs="Times New Roman"/>
          <w:sz w:val="26"/>
          <w:szCs w:val="26"/>
        </w:rPr>
        <w:t>дня гри</w:t>
      </w:r>
      <w:r w:rsidR="00F51957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0F204B" w:rsidRPr="00F638EE">
        <w:rPr>
          <w:rFonts w:ascii="Times New Roman" w:hAnsi="Times New Roman" w:cs="Times New Roman"/>
          <w:sz w:val="26"/>
          <w:szCs w:val="26"/>
        </w:rPr>
        <w:t>і надалі повторюють проведення</w:t>
      </w:r>
      <w:r w:rsidR="00A92874" w:rsidRPr="00F638EE">
        <w:rPr>
          <w:rFonts w:ascii="Times New Roman" w:hAnsi="Times New Roman" w:cs="Times New Roman"/>
          <w:sz w:val="26"/>
          <w:szCs w:val="26"/>
        </w:rPr>
        <w:t xml:space="preserve"> ПЛР</w:t>
      </w:r>
      <w:r w:rsidR="000F204B" w:rsidRPr="00F638EE">
        <w:rPr>
          <w:rFonts w:ascii="Times New Roman" w:hAnsi="Times New Roman" w:cs="Times New Roman"/>
          <w:sz w:val="26"/>
          <w:szCs w:val="26"/>
        </w:rPr>
        <w:t xml:space="preserve"> тестування </w:t>
      </w:r>
      <w:r w:rsidR="00A92874" w:rsidRPr="00F638EE">
        <w:rPr>
          <w:rFonts w:ascii="Times New Roman" w:hAnsi="Times New Roman" w:cs="Times New Roman"/>
          <w:sz w:val="26"/>
          <w:szCs w:val="26"/>
        </w:rPr>
        <w:t>щотижня</w:t>
      </w:r>
      <w:r w:rsidR="00C90FB3" w:rsidRPr="00F638EE">
        <w:rPr>
          <w:rFonts w:ascii="Times New Roman" w:hAnsi="Times New Roman" w:cs="Times New Roman"/>
          <w:sz w:val="26"/>
          <w:szCs w:val="26"/>
        </w:rPr>
        <w:t xml:space="preserve"> не пізніше ніж за 3 дні до дня гри</w:t>
      </w:r>
      <w:r w:rsidR="000F204B" w:rsidRPr="00F638EE">
        <w:rPr>
          <w:rFonts w:ascii="Times New Roman" w:hAnsi="Times New Roman" w:cs="Times New Roman"/>
          <w:sz w:val="26"/>
          <w:szCs w:val="26"/>
        </w:rPr>
        <w:t xml:space="preserve">. </w:t>
      </w:r>
      <w:r w:rsidR="00C90FB3" w:rsidRPr="00F638EE">
        <w:rPr>
          <w:rFonts w:ascii="Times New Roman" w:hAnsi="Times New Roman" w:cs="Times New Roman"/>
          <w:sz w:val="26"/>
          <w:szCs w:val="26"/>
        </w:rPr>
        <w:t>У разі, якщо протягом 3-х днів команда проводить дві</w:t>
      </w:r>
      <w:r w:rsidR="00906AB4" w:rsidRPr="00F638EE">
        <w:rPr>
          <w:rFonts w:ascii="Times New Roman" w:hAnsi="Times New Roman" w:cs="Times New Roman"/>
          <w:sz w:val="26"/>
          <w:szCs w:val="26"/>
          <w:lang w:val="ru-RU"/>
        </w:rPr>
        <w:t xml:space="preserve"> (три)</w:t>
      </w:r>
      <w:r w:rsidR="00C90FB3" w:rsidRPr="00F638EE">
        <w:rPr>
          <w:rFonts w:ascii="Times New Roman" w:hAnsi="Times New Roman" w:cs="Times New Roman"/>
          <w:sz w:val="26"/>
          <w:szCs w:val="26"/>
        </w:rPr>
        <w:t xml:space="preserve"> гри, ПЛР тестування залишається чинним і на другу</w:t>
      </w:r>
      <w:r w:rsidR="00F638EE" w:rsidRPr="00F638EE">
        <w:rPr>
          <w:rFonts w:ascii="Times New Roman" w:hAnsi="Times New Roman" w:cs="Times New Roman"/>
          <w:sz w:val="26"/>
          <w:szCs w:val="26"/>
        </w:rPr>
        <w:t xml:space="preserve"> (третю)</w:t>
      </w:r>
      <w:r w:rsidR="00C90FB3" w:rsidRPr="00F638EE">
        <w:rPr>
          <w:rFonts w:ascii="Times New Roman" w:hAnsi="Times New Roman" w:cs="Times New Roman"/>
          <w:sz w:val="26"/>
          <w:szCs w:val="26"/>
        </w:rPr>
        <w:t xml:space="preserve"> гру. </w:t>
      </w:r>
    </w:p>
    <w:p w:rsidR="00C90FB3" w:rsidRPr="00F638EE" w:rsidRDefault="00C90FB3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5C3EB2" w:rsidRPr="00F638EE" w:rsidRDefault="00C90FB3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3.</w:t>
      </w:r>
      <w:r w:rsidR="000F204B" w:rsidRPr="00F638EE">
        <w:rPr>
          <w:rFonts w:ascii="Times New Roman" w:hAnsi="Times New Roman" w:cs="Times New Roman"/>
          <w:sz w:val="26"/>
          <w:szCs w:val="26"/>
        </w:rPr>
        <w:t xml:space="preserve">Результати тестування обов’язково мають надсилатись </w:t>
      </w:r>
      <w:r w:rsidR="00C6087F" w:rsidRPr="00F638EE">
        <w:rPr>
          <w:rFonts w:ascii="Times New Roman" w:hAnsi="Times New Roman" w:cs="Times New Roman"/>
          <w:sz w:val="26"/>
          <w:szCs w:val="26"/>
        </w:rPr>
        <w:t xml:space="preserve">до ФБУ на адресу </w:t>
      </w:r>
      <w:hyperlink r:id="rId8" w:history="1">
        <w:r w:rsidR="00C6087F" w:rsidRPr="00F638E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boikorj</w:t>
        </w:r>
        <w:r w:rsidR="00C6087F" w:rsidRPr="00F638EE">
          <w:rPr>
            <w:rStyle w:val="a9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C6087F" w:rsidRPr="00F638E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C6087F" w:rsidRPr="00F638EE">
          <w:rPr>
            <w:rStyle w:val="a9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C6087F" w:rsidRPr="00F638E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2C7170" w:rsidRPr="00F638EE">
        <w:rPr>
          <w:rStyle w:val="a9"/>
          <w:rFonts w:ascii="Times New Roman" w:hAnsi="Times New Roman" w:cs="Times New Roman"/>
          <w:sz w:val="26"/>
          <w:szCs w:val="26"/>
        </w:rPr>
        <w:t xml:space="preserve">, копія - </w:t>
      </w:r>
      <w:hyperlink r:id="rId9" w:history="1">
        <w:r w:rsidR="00C6087F" w:rsidRPr="00F638EE">
          <w:rPr>
            <w:rStyle w:val="a9"/>
            <w:rFonts w:ascii="Times New Roman" w:hAnsi="Times New Roman" w:cs="Times New Roman"/>
            <w:sz w:val="26"/>
            <w:szCs w:val="26"/>
          </w:rPr>
          <w:t>dr.kalinkins@gmail.com</w:t>
        </w:r>
      </w:hyperlink>
      <w:r w:rsidR="002C7170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, після перевірки яких інформація </w:t>
      </w:r>
      <w:r w:rsidR="00906AB4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про допуск чи </w:t>
      </w:r>
      <w:proofErr w:type="spellStart"/>
      <w:r w:rsidR="00906AB4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недопуск</w:t>
      </w:r>
      <w:proofErr w:type="spellEnd"/>
      <w:r w:rsidR="00906AB4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учасника </w:t>
      </w:r>
      <w:r w:rsidR="002C7170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передається старшому арбітру гри. Дана вимога є обов’язковою умовою допущення команди</w:t>
      </w:r>
      <w:r w:rsidR="00CD1584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або її окремих </w:t>
      </w:r>
      <w:r w:rsidR="00C731BF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членів (</w:t>
      </w:r>
      <w:r w:rsidR="00CD1584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гравців</w:t>
      </w:r>
      <w:r w:rsidR="00C731BF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, тренерів, осіб, що супроводжують команду) </w:t>
      </w:r>
      <w:r w:rsidR="002C7170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до гри.</w:t>
      </w:r>
      <w:r w:rsidR="00CD1584" w:rsidRPr="00F638E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E771F3" w:rsidRPr="00F638EE" w:rsidRDefault="00E771F3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F638EE" w:rsidRPr="00F638EE" w:rsidRDefault="00C90FB3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4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. </w:t>
      </w:r>
      <w:r w:rsidR="00E771F3" w:rsidRPr="00F638EE">
        <w:rPr>
          <w:rFonts w:ascii="Times New Roman" w:hAnsi="Times New Roman" w:cs="Times New Roman"/>
          <w:sz w:val="26"/>
          <w:szCs w:val="26"/>
        </w:rPr>
        <w:t xml:space="preserve">Якщо в результаті тестування на </w:t>
      </w:r>
      <w:proofErr w:type="spellStart"/>
      <w:r w:rsidR="00F638EE" w:rsidRPr="00F638EE">
        <w:rPr>
          <w:rFonts w:ascii="Times New Roman" w:hAnsi="Times New Roman" w:cs="Times New Roman"/>
          <w:sz w:val="26"/>
          <w:szCs w:val="26"/>
        </w:rPr>
        <w:t>корона</w:t>
      </w:r>
      <w:r w:rsidR="007D11B2" w:rsidRPr="00F638EE">
        <w:rPr>
          <w:rFonts w:ascii="Times New Roman" w:hAnsi="Times New Roman" w:cs="Times New Roman"/>
          <w:sz w:val="26"/>
          <w:szCs w:val="26"/>
        </w:rPr>
        <w:t>вірус</w:t>
      </w:r>
      <w:proofErr w:type="spellEnd"/>
      <w:r w:rsidR="007D11B2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E771F3" w:rsidRPr="00F638EE">
        <w:rPr>
          <w:rFonts w:ascii="Times New Roman" w:hAnsi="Times New Roman" w:cs="Times New Roman"/>
          <w:sz w:val="26"/>
          <w:szCs w:val="26"/>
        </w:rPr>
        <w:t xml:space="preserve">у гравця, тренера, </w:t>
      </w:r>
      <w:r w:rsidR="00E771F3" w:rsidRPr="00F638EE">
        <w:rPr>
          <w:rFonts w:ascii="Times New Roman" w:hAnsi="Times New Roman" w:cs="Times New Roman"/>
          <w:sz w:val="26"/>
          <w:szCs w:val="26"/>
          <w:lang w:eastAsia="uk-UA"/>
        </w:rPr>
        <w:t>співробітника клубу, що має контакт з командою</w:t>
      </w:r>
      <w:r w:rsidR="002C7170" w:rsidRPr="00F638EE">
        <w:rPr>
          <w:rFonts w:ascii="Times New Roman" w:hAnsi="Times New Roman" w:cs="Times New Roman"/>
          <w:sz w:val="26"/>
          <w:szCs w:val="26"/>
          <w:lang w:eastAsia="uk-UA"/>
        </w:rPr>
        <w:t>,</w:t>
      </w:r>
      <w:r w:rsidR="0072712A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0F204B" w:rsidRPr="00F638EE">
        <w:rPr>
          <w:rFonts w:ascii="Times New Roman" w:hAnsi="Times New Roman" w:cs="Times New Roman"/>
          <w:sz w:val="26"/>
          <w:szCs w:val="26"/>
        </w:rPr>
        <w:t xml:space="preserve">виявлено позитивний результат, </w:t>
      </w:r>
      <w:r w:rsidR="0072712A" w:rsidRPr="00F638EE">
        <w:rPr>
          <w:rFonts w:ascii="Times New Roman" w:hAnsi="Times New Roman" w:cs="Times New Roman"/>
          <w:sz w:val="26"/>
          <w:szCs w:val="26"/>
        </w:rPr>
        <w:t>така о</w:t>
      </w:r>
      <w:r w:rsidR="005C3EB2" w:rsidRPr="00F638EE">
        <w:rPr>
          <w:rFonts w:ascii="Times New Roman" w:hAnsi="Times New Roman" w:cs="Times New Roman"/>
          <w:sz w:val="26"/>
          <w:szCs w:val="26"/>
        </w:rPr>
        <w:t>соб</w:t>
      </w:r>
      <w:r w:rsidR="0072712A" w:rsidRPr="00F638EE">
        <w:rPr>
          <w:rFonts w:ascii="Times New Roman" w:hAnsi="Times New Roman" w:cs="Times New Roman"/>
          <w:sz w:val="26"/>
          <w:szCs w:val="26"/>
        </w:rPr>
        <w:t>а</w:t>
      </w:r>
      <w:r w:rsidR="005C3EB2" w:rsidRPr="00F638EE">
        <w:rPr>
          <w:rFonts w:ascii="Times New Roman" w:hAnsi="Times New Roman" w:cs="Times New Roman"/>
          <w:sz w:val="26"/>
          <w:szCs w:val="26"/>
          <w:lang w:val="fr"/>
        </w:rPr>
        <w:t xml:space="preserve"> </w:t>
      </w:r>
      <w:r w:rsidR="005C3EB2" w:rsidRPr="00F638EE">
        <w:rPr>
          <w:rFonts w:ascii="Times New Roman" w:hAnsi="Times New Roman" w:cs="Times New Roman"/>
          <w:sz w:val="26"/>
          <w:szCs w:val="26"/>
        </w:rPr>
        <w:t>підляга</w:t>
      </w:r>
      <w:r w:rsidR="0072712A" w:rsidRPr="00F638EE">
        <w:rPr>
          <w:rFonts w:ascii="Times New Roman" w:hAnsi="Times New Roman" w:cs="Times New Roman"/>
          <w:sz w:val="26"/>
          <w:szCs w:val="26"/>
        </w:rPr>
        <w:t>є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самоізоляц</w:t>
      </w:r>
      <w:r w:rsidR="00F51957" w:rsidRPr="00F638EE">
        <w:rPr>
          <w:rFonts w:ascii="Times New Roman" w:hAnsi="Times New Roman" w:cs="Times New Roman"/>
          <w:sz w:val="26"/>
          <w:szCs w:val="26"/>
        </w:rPr>
        <w:t>ії або госпіталізації в порядку,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визначеному галузевими стандартами в сфері охорони здоров’я та відстороню</w:t>
      </w:r>
      <w:r w:rsidR="006B2640" w:rsidRPr="00F638EE">
        <w:rPr>
          <w:rFonts w:ascii="Times New Roman" w:hAnsi="Times New Roman" w:cs="Times New Roman"/>
          <w:sz w:val="26"/>
          <w:szCs w:val="26"/>
        </w:rPr>
        <w:t>є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ться від участі у </w:t>
      </w:r>
      <w:r w:rsidR="0072712A" w:rsidRPr="00F638EE">
        <w:rPr>
          <w:rFonts w:ascii="Times New Roman" w:hAnsi="Times New Roman" w:cs="Times New Roman"/>
          <w:sz w:val="26"/>
          <w:szCs w:val="26"/>
        </w:rPr>
        <w:t>З</w:t>
      </w:r>
      <w:r w:rsidR="005C3EB2" w:rsidRPr="00F638EE">
        <w:rPr>
          <w:rFonts w:ascii="Times New Roman" w:hAnsi="Times New Roman" w:cs="Times New Roman"/>
          <w:sz w:val="26"/>
          <w:szCs w:val="26"/>
        </w:rPr>
        <w:t>маганнях</w:t>
      </w:r>
      <w:r w:rsidR="0072712A" w:rsidRPr="00F638EE">
        <w:rPr>
          <w:rFonts w:ascii="Times New Roman" w:hAnsi="Times New Roman" w:cs="Times New Roman"/>
          <w:sz w:val="26"/>
          <w:szCs w:val="26"/>
        </w:rPr>
        <w:t>/тренуваннях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на час самоізоляції або хвороби</w:t>
      </w:r>
      <w:r w:rsidR="00F51957" w:rsidRPr="00F638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38EE" w:rsidRPr="00F638EE" w:rsidRDefault="00F638EE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D11B2" w:rsidRPr="00F638EE" w:rsidRDefault="00C90FB3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5</w:t>
      </w:r>
      <w:r w:rsidR="007D11B2" w:rsidRPr="00F638EE">
        <w:rPr>
          <w:rFonts w:ascii="Times New Roman" w:hAnsi="Times New Roman" w:cs="Times New Roman"/>
          <w:sz w:val="26"/>
          <w:szCs w:val="26"/>
        </w:rPr>
        <w:t xml:space="preserve">. Особа, в якої в результаті тестування виявлено </w:t>
      </w:r>
      <w:proofErr w:type="spellStart"/>
      <w:r w:rsidR="007D11B2" w:rsidRPr="00F638EE">
        <w:rPr>
          <w:rFonts w:ascii="Times New Roman" w:hAnsi="Times New Roman" w:cs="Times New Roman"/>
          <w:sz w:val="26"/>
          <w:szCs w:val="26"/>
        </w:rPr>
        <w:t>коронавірус</w:t>
      </w:r>
      <w:proofErr w:type="spellEnd"/>
      <w:r w:rsidR="007D11B2" w:rsidRPr="00F638EE">
        <w:rPr>
          <w:rFonts w:ascii="Times New Roman" w:hAnsi="Times New Roman" w:cs="Times New Roman"/>
          <w:sz w:val="26"/>
          <w:szCs w:val="26"/>
        </w:rPr>
        <w:t xml:space="preserve">, має пройти повторне ПЛР тестування на </w:t>
      </w:r>
      <w:proofErr w:type="spellStart"/>
      <w:r w:rsidR="007D11B2" w:rsidRPr="00F638EE">
        <w:rPr>
          <w:rFonts w:ascii="Times New Roman" w:hAnsi="Times New Roman" w:cs="Times New Roman"/>
          <w:sz w:val="26"/>
          <w:szCs w:val="26"/>
        </w:rPr>
        <w:t>коронавірус</w:t>
      </w:r>
      <w:proofErr w:type="spellEnd"/>
      <w:r w:rsidR="007D11B2" w:rsidRPr="00F638EE">
        <w:rPr>
          <w:rFonts w:ascii="Times New Roman" w:hAnsi="Times New Roman" w:cs="Times New Roman"/>
          <w:sz w:val="26"/>
          <w:szCs w:val="26"/>
        </w:rPr>
        <w:t xml:space="preserve"> через 7 днів від дня отримання попереднього результату. У разі отримання негативного результату повторного ПЛР тестування,  особа може повернутись в розміщення клубу. В протилежному випадку, дана особа має продовжувати перебувати на самоізоляції або госпіталізації й надалі, та пройти повторне ПЛР тестування через 7 днів від дня отримання попереднього результату.    </w:t>
      </w:r>
    </w:p>
    <w:p w:rsidR="00C731BF" w:rsidRPr="00F638EE" w:rsidRDefault="00C731BF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7D11B2" w:rsidRPr="00F638EE" w:rsidRDefault="00C731BF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6. </w:t>
      </w:r>
      <w:r w:rsidR="00A92874" w:rsidRPr="00F638EE">
        <w:rPr>
          <w:rFonts w:ascii="Times New Roman" w:hAnsi="Times New Roman" w:cs="Times New Roman"/>
          <w:sz w:val="26"/>
          <w:szCs w:val="26"/>
        </w:rPr>
        <w:t>В усіх випадках проведення ПЛР тестування, результати мають надсилатись до ФБУ.</w:t>
      </w:r>
    </w:p>
    <w:p w:rsidR="00C731BF" w:rsidRPr="00F638EE" w:rsidRDefault="00C731BF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2C7170" w:rsidRPr="00C95854" w:rsidRDefault="000202D9" w:rsidP="005826E5">
      <w:pPr>
        <w:pStyle w:val="a6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854">
        <w:rPr>
          <w:rFonts w:ascii="Times New Roman" w:hAnsi="Times New Roman" w:cs="Times New Roman"/>
          <w:b/>
          <w:sz w:val="26"/>
          <w:szCs w:val="26"/>
        </w:rPr>
        <w:t xml:space="preserve">ІІІ. </w:t>
      </w:r>
      <w:r w:rsidR="002C7170" w:rsidRPr="00C95854">
        <w:rPr>
          <w:rFonts w:ascii="Times New Roman" w:hAnsi="Times New Roman" w:cs="Times New Roman"/>
          <w:b/>
          <w:sz w:val="26"/>
          <w:szCs w:val="26"/>
        </w:rPr>
        <w:t>ЗАХОДИ У СПОРТИВНІЙ СПОРУДІ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1. В спортивній споруді </w:t>
      </w:r>
      <w:r w:rsidR="00AE093C" w:rsidRPr="00F638EE">
        <w:rPr>
          <w:rFonts w:ascii="Times New Roman" w:hAnsi="Times New Roman" w:cs="Times New Roman"/>
          <w:sz w:val="26"/>
          <w:szCs w:val="26"/>
        </w:rPr>
        <w:t xml:space="preserve">клубом - </w:t>
      </w:r>
      <w:r w:rsidRPr="00F638EE">
        <w:rPr>
          <w:rFonts w:ascii="Times New Roman" w:hAnsi="Times New Roman" w:cs="Times New Roman"/>
          <w:sz w:val="26"/>
          <w:szCs w:val="26"/>
        </w:rPr>
        <w:t>господарем гри повинно бути забезпечено: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мінімальний контакт учасників та організаторів ігор Змагань;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наявність спиртовмісних антисептиків з концентрацією активно діючої речовини понад 60% для </w:t>
      </w:r>
      <w:proofErr w:type="spellStart"/>
      <w:r w:rsidRPr="00F638EE">
        <w:rPr>
          <w:rFonts w:ascii="Times New Roman" w:hAnsi="Times New Roman" w:cs="Times New Roman"/>
          <w:sz w:val="26"/>
          <w:szCs w:val="26"/>
        </w:rPr>
        <w:t>ізопропілових</w:t>
      </w:r>
      <w:proofErr w:type="spellEnd"/>
      <w:r w:rsidRPr="00F638EE">
        <w:rPr>
          <w:rFonts w:ascii="Times New Roman" w:hAnsi="Times New Roman" w:cs="Times New Roman"/>
          <w:sz w:val="26"/>
          <w:szCs w:val="26"/>
        </w:rPr>
        <w:t xml:space="preserve"> спиртів та понад 70% для етилових спиртів для обробки рук перед, або всередині кожного приміщення;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дезінфекцію спиртовмісними розчинами поверхонь у всіх роздягальнях, медичних та допінг кімнатах, та залі. Дезінфекція повинна бути завершена за 1 годину до тренування і 2 години до гри; 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обробку спиртовмісним антисептиком дверних ручок, кнопок ліфтів, вимикачів тощо кожні </w:t>
      </w:r>
      <w:r w:rsidR="00F638EE" w:rsidRPr="00F638EE">
        <w:rPr>
          <w:rFonts w:ascii="Times New Roman" w:hAnsi="Times New Roman" w:cs="Times New Roman"/>
          <w:sz w:val="26"/>
          <w:szCs w:val="26"/>
        </w:rPr>
        <w:t xml:space="preserve">30 </w:t>
      </w:r>
      <w:r w:rsidRPr="00F638EE">
        <w:rPr>
          <w:rFonts w:ascii="Times New Roman" w:hAnsi="Times New Roman" w:cs="Times New Roman"/>
          <w:sz w:val="26"/>
          <w:szCs w:val="26"/>
        </w:rPr>
        <w:t>хвилин;</w:t>
      </w:r>
    </w:p>
    <w:p w:rsidR="000B08DE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обробку спиртовмісним антисептиком обладнання суддів за секретарським столом, </w:t>
      </w:r>
      <w:proofErr w:type="spellStart"/>
      <w:r w:rsidRPr="00F638EE">
        <w:rPr>
          <w:rFonts w:ascii="Times New Roman" w:hAnsi="Times New Roman" w:cs="Times New Roman"/>
          <w:sz w:val="26"/>
          <w:szCs w:val="26"/>
        </w:rPr>
        <w:t>відеообладнання</w:t>
      </w:r>
      <w:proofErr w:type="spellEnd"/>
      <w:r w:rsidRPr="00F638EE">
        <w:rPr>
          <w:rFonts w:ascii="Times New Roman" w:hAnsi="Times New Roman" w:cs="Times New Roman"/>
          <w:sz w:val="26"/>
          <w:szCs w:val="26"/>
        </w:rPr>
        <w:t>, баскетбольних м’ячів до і після розминки та в перервах між чвертями гри;</w:t>
      </w:r>
      <w:r w:rsidR="006574A4" w:rsidRPr="00F63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8DE" w:rsidRPr="00F638EE" w:rsidRDefault="00D20C7B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</w:t>
      </w:r>
      <w:r w:rsidR="00F638EE" w:rsidRPr="00F638EE">
        <w:rPr>
          <w:rFonts w:ascii="Times New Roman" w:hAnsi="Times New Roman" w:cs="Times New Roman"/>
          <w:sz w:val="26"/>
          <w:szCs w:val="26"/>
        </w:rPr>
        <w:t xml:space="preserve">наявність </w:t>
      </w:r>
      <w:r w:rsidR="006574A4" w:rsidRPr="00F638EE">
        <w:rPr>
          <w:rFonts w:ascii="Times New Roman" w:hAnsi="Times New Roman" w:cs="Times New Roman"/>
          <w:sz w:val="26"/>
          <w:szCs w:val="26"/>
        </w:rPr>
        <w:t>антисептик</w:t>
      </w:r>
      <w:r w:rsidR="00F638EE" w:rsidRPr="00F638EE">
        <w:rPr>
          <w:rFonts w:ascii="Times New Roman" w:hAnsi="Times New Roman" w:cs="Times New Roman"/>
          <w:sz w:val="26"/>
          <w:szCs w:val="26"/>
        </w:rPr>
        <w:t>у</w:t>
      </w:r>
      <w:r w:rsidRPr="00F638EE">
        <w:rPr>
          <w:rFonts w:ascii="Times New Roman" w:hAnsi="Times New Roman" w:cs="Times New Roman"/>
          <w:sz w:val="26"/>
          <w:szCs w:val="26"/>
        </w:rPr>
        <w:t>,</w:t>
      </w:r>
      <w:r w:rsidR="006574A4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1C1A1D" w:rsidRPr="00F638EE">
        <w:rPr>
          <w:rFonts w:ascii="Times New Roman" w:hAnsi="Times New Roman" w:cs="Times New Roman"/>
          <w:sz w:val="26"/>
          <w:szCs w:val="26"/>
        </w:rPr>
        <w:t>рукавич</w:t>
      </w:r>
      <w:r w:rsidR="00F638EE" w:rsidRPr="00F638EE">
        <w:rPr>
          <w:rFonts w:ascii="Times New Roman" w:hAnsi="Times New Roman" w:cs="Times New Roman"/>
          <w:sz w:val="26"/>
          <w:szCs w:val="26"/>
        </w:rPr>
        <w:t>ок</w:t>
      </w:r>
      <w:r w:rsidR="001C1A1D" w:rsidRPr="00F638EE">
        <w:rPr>
          <w:rFonts w:ascii="Times New Roman" w:hAnsi="Times New Roman" w:cs="Times New Roman"/>
          <w:sz w:val="26"/>
          <w:szCs w:val="26"/>
        </w:rPr>
        <w:t xml:space="preserve">, </w:t>
      </w:r>
      <w:r w:rsidR="00895B3C" w:rsidRPr="00F638EE">
        <w:rPr>
          <w:rFonts w:ascii="Times New Roman" w:hAnsi="Times New Roman" w:cs="Times New Roman"/>
          <w:sz w:val="26"/>
          <w:szCs w:val="26"/>
        </w:rPr>
        <w:t>сервет</w:t>
      </w:r>
      <w:r w:rsidR="00F638EE" w:rsidRPr="00F638EE">
        <w:rPr>
          <w:rFonts w:ascii="Times New Roman" w:hAnsi="Times New Roman" w:cs="Times New Roman"/>
          <w:sz w:val="26"/>
          <w:szCs w:val="26"/>
        </w:rPr>
        <w:t>ок</w:t>
      </w:r>
      <w:r w:rsidR="00895B3C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F638EE" w:rsidRPr="00F638EE">
        <w:rPr>
          <w:rFonts w:ascii="Times New Roman" w:hAnsi="Times New Roman" w:cs="Times New Roman"/>
          <w:sz w:val="26"/>
          <w:szCs w:val="26"/>
        </w:rPr>
        <w:t>та</w:t>
      </w:r>
      <w:r w:rsidR="00895B3C" w:rsidRPr="00F638EE">
        <w:rPr>
          <w:rFonts w:ascii="Times New Roman" w:hAnsi="Times New Roman" w:cs="Times New Roman"/>
          <w:sz w:val="26"/>
          <w:szCs w:val="26"/>
        </w:rPr>
        <w:t xml:space="preserve"> рушник</w:t>
      </w:r>
      <w:r w:rsidR="00F638EE" w:rsidRPr="00F638EE">
        <w:rPr>
          <w:rFonts w:ascii="Times New Roman" w:hAnsi="Times New Roman" w:cs="Times New Roman"/>
          <w:sz w:val="26"/>
          <w:szCs w:val="26"/>
        </w:rPr>
        <w:t>а</w:t>
      </w:r>
      <w:r w:rsidR="00895B3C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6574A4" w:rsidRPr="00F638EE">
        <w:rPr>
          <w:rFonts w:ascii="Times New Roman" w:hAnsi="Times New Roman" w:cs="Times New Roman"/>
          <w:sz w:val="26"/>
          <w:szCs w:val="26"/>
        </w:rPr>
        <w:t>на секретарському стол</w:t>
      </w:r>
      <w:r w:rsidR="00F638EE" w:rsidRPr="00F638EE">
        <w:rPr>
          <w:rFonts w:ascii="Times New Roman" w:hAnsi="Times New Roman" w:cs="Times New Roman"/>
          <w:sz w:val="26"/>
          <w:szCs w:val="26"/>
        </w:rPr>
        <w:t>і</w:t>
      </w:r>
      <w:r w:rsidR="006574A4" w:rsidRPr="00F638EE">
        <w:rPr>
          <w:rFonts w:ascii="Times New Roman" w:hAnsi="Times New Roman" w:cs="Times New Roman"/>
          <w:sz w:val="26"/>
          <w:szCs w:val="26"/>
        </w:rPr>
        <w:t xml:space="preserve"> для обробки м</w:t>
      </w:r>
      <w:r w:rsidR="006574A4" w:rsidRPr="00F638EE">
        <w:rPr>
          <w:rFonts w:ascii="Times New Roman" w:hAnsi="Times New Roman" w:cs="Times New Roman"/>
          <w:sz w:val="26"/>
          <w:szCs w:val="26"/>
          <w:lang w:val="ru-RU"/>
        </w:rPr>
        <w:t>’</w:t>
      </w:r>
      <w:proofErr w:type="spellStart"/>
      <w:r w:rsidR="006574A4" w:rsidRPr="00F638EE">
        <w:rPr>
          <w:rFonts w:ascii="Times New Roman" w:hAnsi="Times New Roman" w:cs="Times New Roman"/>
          <w:sz w:val="26"/>
          <w:szCs w:val="26"/>
        </w:rPr>
        <w:t>яча</w:t>
      </w:r>
      <w:proofErr w:type="spellEnd"/>
      <w:r w:rsidR="006574A4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1C1A1D" w:rsidRPr="00F638EE">
        <w:rPr>
          <w:rFonts w:ascii="Times New Roman" w:hAnsi="Times New Roman" w:cs="Times New Roman"/>
          <w:sz w:val="26"/>
          <w:szCs w:val="26"/>
        </w:rPr>
        <w:t xml:space="preserve">до та </w:t>
      </w:r>
      <w:r w:rsidR="006574A4" w:rsidRPr="00F638EE">
        <w:rPr>
          <w:rFonts w:ascii="Times New Roman" w:hAnsi="Times New Roman" w:cs="Times New Roman"/>
          <w:sz w:val="26"/>
          <w:szCs w:val="26"/>
        </w:rPr>
        <w:t xml:space="preserve">під час гри суддею; </w:t>
      </w:r>
    </w:p>
    <w:p w:rsidR="000B08DE" w:rsidRPr="00F638EE" w:rsidRDefault="00D20C7B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с</w:t>
      </w:r>
      <w:r w:rsidR="000B08DE" w:rsidRPr="00F638EE">
        <w:rPr>
          <w:rFonts w:ascii="Times New Roman" w:hAnsi="Times New Roman" w:cs="Times New Roman"/>
          <w:sz w:val="26"/>
          <w:szCs w:val="26"/>
        </w:rPr>
        <w:t>удді за секретарським столом повинні бути у захисних масках та рукавичках;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наявність окремих додаткових контейнерів для збору, зберігання та утилізації засобів індивідуального захисту</w:t>
      </w:r>
      <w:r w:rsidR="00D20C7B" w:rsidRPr="00F638EE">
        <w:rPr>
          <w:rFonts w:ascii="Times New Roman" w:hAnsi="Times New Roman" w:cs="Times New Roman"/>
          <w:sz w:val="26"/>
          <w:szCs w:val="26"/>
        </w:rPr>
        <w:t>, в т.ч. біля секретарського столу</w:t>
      </w:r>
      <w:r w:rsidR="001C1A1D" w:rsidRPr="00F638EE">
        <w:rPr>
          <w:rFonts w:ascii="Times New Roman" w:hAnsi="Times New Roman" w:cs="Times New Roman"/>
          <w:sz w:val="26"/>
          <w:szCs w:val="26"/>
        </w:rPr>
        <w:t>, в зоні лави кожної команди</w:t>
      </w:r>
      <w:r w:rsidRPr="00F638EE">
        <w:rPr>
          <w:rFonts w:ascii="Times New Roman" w:hAnsi="Times New Roman" w:cs="Times New Roman"/>
          <w:sz w:val="26"/>
          <w:szCs w:val="26"/>
        </w:rPr>
        <w:t>;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використання персоналізованих пляшок для напоїв.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2. Провітрювання усіх приміщень повинно здійснюватися кожні 3 години протягом 15 хвилин.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DF213E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3</w:t>
      </w:r>
      <w:r w:rsidR="005C3EB2" w:rsidRPr="00F638EE">
        <w:rPr>
          <w:rFonts w:ascii="Times New Roman" w:hAnsi="Times New Roman" w:cs="Times New Roman"/>
          <w:sz w:val="26"/>
          <w:szCs w:val="26"/>
        </w:rPr>
        <w:t>. Клуб</w:t>
      </w:r>
      <w:r w:rsidR="00821256" w:rsidRPr="00F638EE">
        <w:rPr>
          <w:rFonts w:ascii="Times New Roman" w:hAnsi="Times New Roman" w:cs="Times New Roman"/>
          <w:sz w:val="26"/>
          <w:szCs w:val="26"/>
        </w:rPr>
        <w:t>и повинні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надати на вимогу представників організатор</w:t>
      </w:r>
      <w:r w:rsidR="00DE1B0A" w:rsidRPr="00F638EE">
        <w:rPr>
          <w:rFonts w:ascii="Times New Roman" w:hAnsi="Times New Roman" w:cs="Times New Roman"/>
          <w:sz w:val="26"/>
          <w:szCs w:val="26"/>
        </w:rPr>
        <w:t>а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72712A" w:rsidRPr="00F638EE">
        <w:rPr>
          <w:rFonts w:ascii="Times New Roman" w:hAnsi="Times New Roman" w:cs="Times New Roman"/>
          <w:sz w:val="26"/>
          <w:szCs w:val="26"/>
        </w:rPr>
        <w:t>З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магань та державної влади список присутніх </w:t>
      </w:r>
      <w:r w:rsidR="00821256" w:rsidRPr="00F638EE">
        <w:rPr>
          <w:rFonts w:ascii="Times New Roman" w:hAnsi="Times New Roman" w:cs="Times New Roman"/>
          <w:sz w:val="26"/>
          <w:szCs w:val="26"/>
        </w:rPr>
        <w:t>у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F51957" w:rsidRPr="00F638EE">
        <w:rPr>
          <w:rFonts w:ascii="Times New Roman" w:hAnsi="Times New Roman" w:cs="Times New Roman"/>
          <w:sz w:val="26"/>
          <w:szCs w:val="26"/>
        </w:rPr>
        <w:t>спортивній споруді</w:t>
      </w:r>
      <w:r w:rsidR="00821256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осіб, із зазначенням функцій </w:t>
      </w:r>
      <w:r w:rsidR="00DE1B0A" w:rsidRPr="00F638EE">
        <w:rPr>
          <w:rFonts w:ascii="Times New Roman" w:hAnsi="Times New Roman" w:cs="Times New Roman"/>
          <w:sz w:val="26"/>
          <w:szCs w:val="26"/>
        </w:rPr>
        <w:t>в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організації та проведенні </w:t>
      </w:r>
      <w:r w:rsidR="00DE1B0A" w:rsidRPr="00F638EE">
        <w:rPr>
          <w:rFonts w:ascii="Times New Roman" w:hAnsi="Times New Roman" w:cs="Times New Roman"/>
          <w:sz w:val="26"/>
          <w:szCs w:val="26"/>
        </w:rPr>
        <w:t>гри</w:t>
      </w:r>
      <w:r w:rsidR="005C3EB2" w:rsidRPr="00F638EE">
        <w:rPr>
          <w:rFonts w:ascii="Times New Roman" w:hAnsi="Times New Roman" w:cs="Times New Roman"/>
          <w:sz w:val="26"/>
          <w:szCs w:val="26"/>
        </w:rPr>
        <w:t>.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C7B" w:rsidRPr="00F638EE" w:rsidRDefault="00D20C7B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DF213E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4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. </w:t>
      </w:r>
      <w:r w:rsidR="0072712A" w:rsidRPr="00F638EE">
        <w:rPr>
          <w:rFonts w:ascii="Times New Roman" w:hAnsi="Times New Roman" w:cs="Times New Roman"/>
          <w:sz w:val="26"/>
          <w:szCs w:val="26"/>
        </w:rPr>
        <w:t>Клуб</w:t>
      </w:r>
      <w:r w:rsidR="004A4E59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72712A" w:rsidRPr="00F638EE">
        <w:rPr>
          <w:rFonts w:ascii="Times New Roman" w:hAnsi="Times New Roman" w:cs="Times New Roman"/>
          <w:sz w:val="26"/>
          <w:szCs w:val="26"/>
        </w:rPr>
        <w:t>-</w:t>
      </w:r>
      <w:r w:rsidR="004A4E59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72712A" w:rsidRPr="00F638EE">
        <w:rPr>
          <w:rFonts w:ascii="Times New Roman" w:hAnsi="Times New Roman" w:cs="Times New Roman"/>
          <w:sz w:val="26"/>
          <w:szCs w:val="26"/>
        </w:rPr>
        <w:t>господар</w:t>
      </w:r>
      <w:r w:rsidR="00C6087F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DE1B0A" w:rsidRPr="00F638EE">
        <w:rPr>
          <w:rFonts w:ascii="Times New Roman" w:hAnsi="Times New Roman" w:cs="Times New Roman"/>
          <w:sz w:val="26"/>
          <w:szCs w:val="26"/>
        </w:rPr>
        <w:t>гри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 повинен забезпечити контроль за дотриманням соціального дистанціювання глядачами на території спортивної споруди та трибунах, при пересуванн</w:t>
      </w:r>
      <w:r w:rsidR="00C6087F" w:rsidRPr="00F638EE">
        <w:rPr>
          <w:rFonts w:ascii="Times New Roman" w:hAnsi="Times New Roman" w:cs="Times New Roman"/>
          <w:sz w:val="26"/>
          <w:szCs w:val="26"/>
        </w:rPr>
        <w:t>і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 по території</w:t>
      </w:r>
      <w:r w:rsidR="00F51957" w:rsidRPr="00F638EE">
        <w:rPr>
          <w:rFonts w:ascii="Times New Roman" w:hAnsi="Times New Roman" w:cs="Times New Roman"/>
          <w:sz w:val="26"/>
          <w:szCs w:val="26"/>
        </w:rPr>
        <w:t xml:space="preserve"> спортивної споруди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. За недотримання вимог щодо організації протиепідемічних заходів під час проведення </w:t>
      </w:r>
      <w:r w:rsidR="00DE1B0A" w:rsidRPr="00F638EE">
        <w:rPr>
          <w:rFonts w:ascii="Times New Roman" w:hAnsi="Times New Roman" w:cs="Times New Roman"/>
          <w:sz w:val="26"/>
          <w:szCs w:val="26"/>
        </w:rPr>
        <w:t>ігор</w:t>
      </w:r>
      <w:r w:rsidR="00342788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4A4E59" w:rsidRPr="00F638EE">
        <w:rPr>
          <w:rFonts w:ascii="Times New Roman" w:hAnsi="Times New Roman" w:cs="Times New Roman"/>
          <w:sz w:val="26"/>
          <w:szCs w:val="26"/>
        </w:rPr>
        <w:t xml:space="preserve">клуб - </w:t>
      </w:r>
      <w:r w:rsidR="00DE1B0A" w:rsidRPr="00F638EE">
        <w:rPr>
          <w:rFonts w:ascii="Times New Roman" w:hAnsi="Times New Roman" w:cs="Times New Roman"/>
          <w:sz w:val="26"/>
          <w:szCs w:val="26"/>
        </w:rPr>
        <w:t>господар гри</w:t>
      </w:r>
      <w:r w:rsidR="00342788" w:rsidRPr="00F638EE">
        <w:rPr>
          <w:rFonts w:ascii="Times New Roman" w:hAnsi="Times New Roman" w:cs="Times New Roman"/>
          <w:sz w:val="26"/>
          <w:szCs w:val="26"/>
        </w:rPr>
        <w:t xml:space="preserve"> несе відповідальність</w:t>
      </w:r>
      <w:r w:rsidR="00F51957" w:rsidRPr="00F638EE">
        <w:rPr>
          <w:rFonts w:ascii="Times New Roman" w:hAnsi="Times New Roman" w:cs="Times New Roman"/>
          <w:sz w:val="26"/>
          <w:szCs w:val="26"/>
        </w:rPr>
        <w:t>,</w:t>
      </w:r>
      <w:r w:rsidR="00342788" w:rsidRPr="00F638EE">
        <w:rPr>
          <w:rFonts w:ascii="Times New Roman" w:hAnsi="Times New Roman" w:cs="Times New Roman"/>
          <w:sz w:val="26"/>
          <w:szCs w:val="26"/>
        </w:rPr>
        <w:t xml:space="preserve"> передбачену законодавством </w:t>
      </w:r>
      <w:r w:rsidR="00C6087F" w:rsidRPr="00F638EE">
        <w:rPr>
          <w:rFonts w:ascii="Times New Roman" w:hAnsi="Times New Roman" w:cs="Times New Roman"/>
          <w:sz w:val="26"/>
          <w:szCs w:val="26"/>
        </w:rPr>
        <w:t xml:space="preserve">України </w:t>
      </w:r>
      <w:r w:rsidR="00342788" w:rsidRPr="00F638EE">
        <w:rPr>
          <w:rFonts w:ascii="Times New Roman" w:hAnsi="Times New Roman" w:cs="Times New Roman"/>
          <w:sz w:val="26"/>
          <w:szCs w:val="26"/>
        </w:rPr>
        <w:t xml:space="preserve">та </w:t>
      </w:r>
      <w:r w:rsidR="004A4E59" w:rsidRPr="00F638EE">
        <w:rPr>
          <w:rFonts w:ascii="Times New Roman" w:hAnsi="Times New Roman" w:cs="Times New Roman"/>
          <w:sz w:val="26"/>
          <w:szCs w:val="26"/>
        </w:rPr>
        <w:t>цим Протоколом</w:t>
      </w:r>
      <w:r w:rsidR="00342788" w:rsidRPr="00F638EE">
        <w:rPr>
          <w:rFonts w:ascii="Times New Roman" w:hAnsi="Times New Roman" w:cs="Times New Roman"/>
          <w:sz w:val="26"/>
          <w:szCs w:val="26"/>
        </w:rPr>
        <w:t>.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C7B" w:rsidRPr="00F638EE" w:rsidRDefault="00D20C7B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CB1462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5</w:t>
      </w:r>
      <w:r w:rsidR="00CB1462" w:rsidRPr="00F638EE">
        <w:rPr>
          <w:rFonts w:ascii="Times New Roman" w:hAnsi="Times New Roman" w:cs="Times New Roman"/>
          <w:sz w:val="26"/>
          <w:szCs w:val="26"/>
        </w:rPr>
        <w:t xml:space="preserve">. </w:t>
      </w:r>
      <w:r w:rsidR="005C3EB2" w:rsidRPr="00F638EE">
        <w:rPr>
          <w:rFonts w:ascii="Times New Roman" w:hAnsi="Times New Roman" w:cs="Times New Roman"/>
          <w:sz w:val="26"/>
          <w:szCs w:val="26"/>
        </w:rPr>
        <w:t>Під час перебування у спортивній споруді учасники зобов'язані використовувати респіратори або захисні маски</w:t>
      </w:r>
      <w:r w:rsidR="00E771F3" w:rsidRPr="00F638EE">
        <w:rPr>
          <w:rFonts w:ascii="Times New Roman" w:hAnsi="Times New Roman" w:cs="Times New Roman"/>
          <w:sz w:val="26"/>
          <w:szCs w:val="26"/>
        </w:rPr>
        <w:t xml:space="preserve"> (мають бути одягнені таким чином, щоб ніс та рот були закритими)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, крім </w:t>
      </w:r>
      <w:r w:rsidR="004A4E59" w:rsidRPr="00F638EE">
        <w:rPr>
          <w:rFonts w:ascii="Times New Roman" w:hAnsi="Times New Roman" w:cs="Times New Roman"/>
          <w:sz w:val="26"/>
          <w:szCs w:val="26"/>
        </w:rPr>
        <w:t>гравців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, головних тренерів, бригади арбітрів під час безпосереднього </w:t>
      </w:r>
      <w:r w:rsidR="00AE093C" w:rsidRPr="00F638EE">
        <w:rPr>
          <w:rFonts w:ascii="Times New Roman" w:hAnsi="Times New Roman" w:cs="Times New Roman"/>
          <w:sz w:val="26"/>
          <w:szCs w:val="26"/>
        </w:rPr>
        <w:t xml:space="preserve">їх </w:t>
      </w:r>
      <w:r w:rsidR="005C3EB2" w:rsidRPr="00F638EE">
        <w:rPr>
          <w:rFonts w:ascii="Times New Roman" w:hAnsi="Times New Roman" w:cs="Times New Roman"/>
          <w:sz w:val="26"/>
          <w:szCs w:val="26"/>
        </w:rPr>
        <w:t>перебування на баскетбо</w:t>
      </w:r>
      <w:r w:rsidR="00F51957" w:rsidRPr="00F638EE">
        <w:rPr>
          <w:rFonts w:ascii="Times New Roman" w:hAnsi="Times New Roman" w:cs="Times New Roman"/>
          <w:sz w:val="26"/>
          <w:szCs w:val="26"/>
        </w:rPr>
        <w:t>льному майданчику, коментаторів,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за умови встановлення між робочими місцями </w:t>
      </w:r>
      <w:r w:rsidR="00821256" w:rsidRPr="00F638EE">
        <w:rPr>
          <w:rFonts w:ascii="Times New Roman" w:hAnsi="Times New Roman" w:cs="Times New Roman"/>
          <w:sz w:val="26"/>
          <w:szCs w:val="26"/>
        </w:rPr>
        <w:t xml:space="preserve">дистанції </w:t>
      </w:r>
      <w:r w:rsidR="004A4E59" w:rsidRPr="00F638EE">
        <w:rPr>
          <w:rFonts w:ascii="Times New Roman" w:hAnsi="Times New Roman" w:cs="Times New Roman"/>
          <w:sz w:val="26"/>
          <w:szCs w:val="26"/>
        </w:rPr>
        <w:t xml:space="preserve">в </w:t>
      </w:r>
      <w:r w:rsidR="00821256" w:rsidRPr="00F638EE">
        <w:rPr>
          <w:rFonts w:ascii="Times New Roman" w:hAnsi="Times New Roman" w:cs="Times New Roman"/>
          <w:sz w:val="26"/>
          <w:szCs w:val="26"/>
        </w:rPr>
        <w:t>1,5 метра.</w:t>
      </w:r>
      <w:r w:rsidR="00E771F3" w:rsidRPr="00F638EE">
        <w:rPr>
          <w:rFonts w:ascii="Times New Roman" w:hAnsi="Times New Roman" w:cs="Times New Roman"/>
          <w:sz w:val="26"/>
          <w:szCs w:val="26"/>
        </w:rPr>
        <w:t xml:space="preserve"> Клуб – господар гри повинен забезпечити використання респіраторів або захисних масок всіма особами, залученими до організації гри</w:t>
      </w:r>
      <w:r w:rsidR="006A56E7" w:rsidRPr="00F638EE">
        <w:rPr>
          <w:rFonts w:ascii="Times New Roman" w:hAnsi="Times New Roman" w:cs="Times New Roman"/>
          <w:sz w:val="26"/>
          <w:szCs w:val="26"/>
        </w:rPr>
        <w:t xml:space="preserve"> (мають бути одягнені таким чином, щоб ніс та рот були закритими) під час їх перебування у споруді.</w:t>
      </w:r>
    </w:p>
    <w:p w:rsidR="00D20C7B" w:rsidRPr="00F638EE" w:rsidRDefault="00D20C7B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932857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6</w:t>
      </w:r>
      <w:r w:rsidR="00932857" w:rsidRPr="00F638EE">
        <w:rPr>
          <w:rFonts w:ascii="Times New Roman" w:hAnsi="Times New Roman" w:cs="Times New Roman"/>
          <w:sz w:val="26"/>
          <w:szCs w:val="26"/>
        </w:rPr>
        <w:t xml:space="preserve">. </w:t>
      </w:r>
      <w:r w:rsidR="000F204B" w:rsidRPr="00F638EE">
        <w:rPr>
          <w:rFonts w:ascii="Times New Roman" w:hAnsi="Times New Roman" w:cs="Times New Roman"/>
          <w:sz w:val="26"/>
          <w:szCs w:val="26"/>
        </w:rPr>
        <w:t xml:space="preserve">У випадку, якщо </w:t>
      </w:r>
      <w:r w:rsidR="004A4E59" w:rsidRPr="00F638EE">
        <w:rPr>
          <w:rFonts w:ascii="Times New Roman" w:hAnsi="Times New Roman" w:cs="Times New Roman"/>
          <w:sz w:val="26"/>
          <w:szCs w:val="26"/>
        </w:rPr>
        <w:t>клубом - господарем</w:t>
      </w:r>
      <w:r w:rsidR="000F204B" w:rsidRPr="00F638EE">
        <w:rPr>
          <w:rFonts w:ascii="Times New Roman" w:hAnsi="Times New Roman" w:cs="Times New Roman"/>
          <w:sz w:val="26"/>
          <w:szCs w:val="26"/>
        </w:rPr>
        <w:t xml:space="preserve"> за погодженням з </w:t>
      </w:r>
      <w:r w:rsidR="004A4E59" w:rsidRPr="00F638EE">
        <w:rPr>
          <w:rFonts w:ascii="Times New Roman" w:hAnsi="Times New Roman" w:cs="Times New Roman"/>
          <w:sz w:val="26"/>
          <w:szCs w:val="26"/>
        </w:rPr>
        <w:t>ФБУ</w:t>
      </w:r>
      <w:r w:rsidR="000F204B" w:rsidRPr="00F638EE">
        <w:rPr>
          <w:rFonts w:ascii="Times New Roman" w:hAnsi="Times New Roman" w:cs="Times New Roman"/>
          <w:sz w:val="26"/>
          <w:szCs w:val="26"/>
        </w:rPr>
        <w:t xml:space="preserve"> прийнято 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рішення про проведення </w:t>
      </w:r>
      <w:r w:rsidR="00DE1B0A" w:rsidRPr="00F638EE">
        <w:rPr>
          <w:rFonts w:ascii="Times New Roman" w:hAnsi="Times New Roman" w:cs="Times New Roman"/>
          <w:sz w:val="26"/>
          <w:szCs w:val="26"/>
        </w:rPr>
        <w:t>гри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 за участю глядачів, продаж квитків організовується таким чином, щоб забезпечувал</w:t>
      </w:r>
      <w:r w:rsidR="00DE1B0A" w:rsidRPr="00F638EE">
        <w:rPr>
          <w:rFonts w:ascii="Times New Roman" w:hAnsi="Times New Roman" w:cs="Times New Roman"/>
          <w:sz w:val="26"/>
          <w:szCs w:val="26"/>
        </w:rPr>
        <w:t>а</w:t>
      </w:r>
      <w:r w:rsidR="00DF213E" w:rsidRPr="00F638EE">
        <w:rPr>
          <w:rFonts w:ascii="Times New Roman" w:hAnsi="Times New Roman" w:cs="Times New Roman"/>
          <w:sz w:val="26"/>
          <w:szCs w:val="26"/>
        </w:rPr>
        <w:t>сь дистанція в 1,5</w:t>
      </w:r>
      <w:r w:rsidR="00F51957" w:rsidRPr="00F638EE">
        <w:rPr>
          <w:rFonts w:ascii="Times New Roman" w:hAnsi="Times New Roman" w:cs="Times New Roman"/>
          <w:sz w:val="26"/>
          <w:szCs w:val="26"/>
        </w:rPr>
        <w:t xml:space="preserve"> метри 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між глядачами на трибунах. Продаж квитків повинен забезпечувати наявність вільних місць спереду, позаду, збоку, по діагоналі (через ряд та </w:t>
      </w:r>
      <w:r w:rsidR="00F638EE" w:rsidRPr="00F638EE">
        <w:rPr>
          <w:rFonts w:ascii="Times New Roman" w:hAnsi="Times New Roman" w:cs="Times New Roman"/>
          <w:sz w:val="26"/>
          <w:szCs w:val="26"/>
        </w:rPr>
        <w:t xml:space="preserve">2 </w:t>
      </w:r>
      <w:r w:rsidR="00DF213E" w:rsidRPr="00F638EE">
        <w:rPr>
          <w:rFonts w:ascii="Times New Roman" w:hAnsi="Times New Roman" w:cs="Times New Roman"/>
          <w:sz w:val="26"/>
          <w:szCs w:val="26"/>
        </w:rPr>
        <w:t>місц</w:t>
      </w:r>
      <w:r w:rsidR="00F638EE" w:rsidRPr="00F638EE">
        <w:rPr>
          <w:rFonts w:ascii="Times New Roman" w:hAnsi="Times New Roman" w:cs="Times New Roman"/>
          <w:sz w:val="26"/>
          <w:szCs w:val="26"/>
        </w:rPr>
        <w:t>я зліва та справа</w:t>
      </w:r>
      <w:r w:rsidR="00DF213E" w:rsidRPr="00F638EE">
        <w:rPr>
          <w:rFonts w:ascii="Times New Roman" w:hAnsi="Times New Roman" w:cs="Times New Roman"/>
          <w:sz w:val="26"/>
          <w:szCs w:val="26"/>
        </w:rPr>
        <w:t>). Спеціальними наклейками</w:t>
      </w:r>
      <w:r w:rsidR="002B3788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DF213E" w:rsidRPr="00F638EE">
        <w:rPr>
          <w:rFonts w:ascii="Times New Roman" w:hAnsi="Times New Roman" w:cs="Times New Roman"/>
          <w:sz w:val="26"/>
          <w:szCs w:val="26"/>
        </w:rPr>
        <w:t>та</w:t>
      </w:r>
      <w:r w:rsidR="002B3788" w:rsidRPr="00F638EE">
        <w:rPr>
          <w:rFonts w:ascii="Times New Roman" w:hAnsi="Times New Roman" w:cs="Times New Roman"/>
          <w:sz w:val="26"/>
          <w:szCs w:val="26"/>
        </w:rPr>
        <w:t>/або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2B3788" w:rsidRPr="00F638EE">
        <w:rPr>
          <w:rFonts w:ascii="Times New Roman" w:hAnsi="Times New Roman" w:cs="Times New Roman"/>
          <w:sz w:val="26"/>
          <w:szCs w:val="26"/>
        </w:rPr>
        <w:t xml:space="preserve">загороджувальною </w:t>
      </w:r>
      <w:r w:rsidR="00DF213E" w:rsidRPr="00F638EE">
        <w:rPr>
          <w:rFonts w:ascii="Times New Roman" w:hAnsi="Times New Roman" w:cs="Times New Roman"/>
          <w:sz w:val="26"/>
          <w:szCs w:val="26"/>
        </w:rPr>
        <w:t xml:space="preserve">стрічкою визначаються місця та ряди, які повинні бути вільні.    </w:t>
      </w:r>
    </w:p>
    <w:p w:rsidR="00D20C7B" w:rsidRPr="00F638EE" w:rsidRDefault="00D20C7B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5C3EB2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7</w:t>
      </w:r>
      <w:r w:rsidR="00CB1462" w:rsidRPr="00F638EE">
        <w:rPr>
          <w:rFonts w:ascii="Times New Roman" w:hAnsi="Times New Roman" w:cs="Times New Roman"/>
          <w:sz w:val="26"/>
          <w:szCs w:val="26"/>
        </w:rPr>
        <w:t xml:space="preserve">. 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Підготовчі та установчі роботи в день </w:t>
      </w:r>
      <w:r w:rsidR="00DE1B0A" w:rsidRPr="00F638EE">
        <w:rPr>
          <w:rFonts w:ascii="Times New Roman" w:hAnsi="Times New Roman" w:cs="Times New Roman"/>
          <w:sz w:val="26"/>
          <w:szCs w:val="26"/>
        </w:rPr>
        <w:t>гри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повинні бути завершені до того, як команди та арбітри прибудуть у</w:t>
      </w:r>
      <w:r w:rsidR="002B3788" w:rsidRPr="00F638EE">
        <w:rPr>
          <w:rFonts w:ascii="Times New Roman" w:hAnsi="Times New Roman" w:cs="Times New Roman"/>
          <w:sz w:val="26"/>
          <w:szCs w:val="26"/>
        </w:rPr>
        <w:t xml:space="preserve"> спортивну споруду</w:t>
      </w:r>
      <w:r w:rsidR="005C3EB2" w:rsidRPr="00F638EE">
        <w:rPr>
          <w:rFonts w:ascii="Times New Roman" w:hAnsi="Times New Roman" w:cs="Times New Roman"/>
          <w:sz w:val="26"/>
          <w:szCs w:val="26"/>
        </w:rPr>
        <w:t>.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  <w:lang w:val="ru"/>
        </w:rPr>
      </w:pP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  <w:lang w:val="ru"/>
        </w:rPr>
        <w:t xml:space="preserve">8. </w:t>
      </w:r>
      <w:r w:rsidRPr="00F638EE">
        <w:rPr>
          <w:rFonts w:ascii="Times New Roman" w:hAnsi="Times New Roman" w:cs="Times New Roman"/>
          <w:sz w:val="26"/>
          <w:szCs w:val="26"/>
        </w:rPr>
        <w:t>Забороняється: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функціонування фітнес-барів, </w:t>
      </w:r>
      <w:proofErr w:type="spellStart"/>
      <w:r w:rsidRPr="00F638EE">
        <w:rPr>
          <w:rFonts w:ascii="Times New Roman" w:hAnsi="Times New Roman" w:cs="Times New Roman"/>
          <w:sz w:val="26"/>
          <w:szCs w:val="26"/>
        </w:rPr>
        <w:t>спазон</w:t>
      </w:r>
      <w:proofErr w:type="spellEnd"/>
      <w:r w:rsidRPr="00F638EE">
        <w:rPr>
          <w:rFonts w:ascii="Times New Roman" w:hAnsi="Times New Roman" w:cs="Times New Roman"/>
          <w:sz w:val="26"/>
          <w:szCs w:val="26"/>
        </w:rPr>
        <w:t>, надання послуг масажу (крім спортивного розігріву спортсменів безпосередньо перед виходом на ігровий майданчик);</w:t>
      </w:r>
    </w:p>
    <w:p w:rsidR="006E5405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централізоване харчування в місці проведення гри.</w:t>
      </w:r>
    </w:p>
    <w:p w:rsidR="006E5405" w:rsidRPr="00F638EE" w:rsidRDefault="006E5405" w:rsidP="005826E5">
      <w:pPr>
        <w:pStyle w:val="a6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2C7170" w:rsidRPr="00C95854" w:rsidRDefault="000202D9" w:rsidP="005826E5">
      <w:pPr>
        <w:pStyle w:val="a6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854">
        <w:rPr>
          <w:rFonts w:ascii="Times New Roman" w:hAnsi="Times New Roman" w:cs="Times New Roman"/>
          <w:b/>
          <w:sz w:val="26"/>
          <w:szCs w:val="26"/>
        </w:rPr>
        <w:t>І</w:t>
      </w:r>
      <w:r w:rsidRPr="00C9585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9585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C7170" w:rsidRPr="00C95854">
        <w:rPr>
          <w:rFonts w:ascii="Times New Roman" w:hAnsi="Times New Roman" w:cs="Times New Roman"/>
          <w:b/>
          <w:sz w:val="26"/>
          <w:szCs w:val="26"/>
        </w:rPr>
        <w:t>ОРГАНІЗАЦІЯ ГРИ</w:t>
      </w:r>
    </w:p>
    <w:p w:rsidR="005C3EB2" w:rsidRPr="00F638EE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1</w:t>
      </w:r>
      <w:r w:rsidR="00CB1462" w:rsidRPr="00F638EE">
        <w:rPr>
          <w:rFonts w:ascii="Times New Roman" w:hAnsi="Times New Roman" w:cs="Times New Roman"/>
          <w:sz w:val="26"/>
          <w:szCs w:val="26"/>
        </w:rPr>
        <w:t xml:space="preserve">. 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При організації </w:t>
      </w:r>
      <w:r w:rsidR="00DE1B0A" w:rsidRPr="00F638EE">
        <w:rPr>
          <w:rFonts w:ascii="Times New Roman" w:hAnsi="Times New Roman" w:cs="Times New Roman"/>
          <w:sz w:val="26"/>
          <w:szCs w:val="26"/>
        </w:rPr>
        <w:t>гри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забезпечується відсутність скупчення людей, зокрема:</w:t>
      </w:r>
    </w:p>
    <w:p w:rsidR="005C3EB2" w:rsidRPr="00F638EE" w:rsidRDefault="00CB1462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 </w:t>
      </w:r>
      <w:r w:rsidR="005C3EB2" w:rsidRPr="00F638EE">
        <w:rPr>
          <w:rFonts w:ascii="Times New Roman" w:hAnsi="Times New Roman" w:cs="Times New Roman"/>
          <w:sz w:val="26"/>
          <w:szCs w:val="26"/>
        </w:rPr>
        <w:t>прибуття команд має бути рознесено в часі;</w:t>
      </w:r>
    </w:p>
    <w:p w:rsidR="005C3EB2" w:rsidRPr="00F638EE" w:rsidRDefault="00CB1462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</w:t>
      </w:r>
      <w:r w:rsidR="00B44624" w:rsidRPr="00F638EE">
        <w:rPr>
          <w:rFonts w:ascii="Times New Roman" w:hAnsi="Times New Roman" w:cs="Times New Roman"/>
          <w:sz w:val="26"/>
          <w:szCs w:val="26"/>
        </w:rPr>
        <w:t>клуб</w:t>
      </w:r>
      <w:r w:rsidR="005C3EB2" w:rsidRPr="00F638EE">
        <w:rPr>
          <w:rFonts w:ascii="Times New Roman" w:hAnsi="Times New Roman" w:cs="Times New Roman"/>
          <w:sz w:val="26"/>
          <w:szCs w:val="26"/>
        </w:rPr>
        <w:t>-господар визнач</w:t>
      </w:r>
      <w:r w:rsidR="00DE1B0A" w:rsidRPr="00F638EE">
        <w:rPr>
          <w:rFonts w:ascii="Times New Roman" w:hAnsi="Times New Roman" w:cs="Times New Roman"/>
          <w:sz w:val="26"/>
          <w:szCs w:val="26"/>
        </w:rPr>
        <w:t>а</w:t>
      </w:r>
      <w:r w:rsidR="002B3788" w:rsidRPr="00F638EE">
        <w:rPr>
          <w:rFonts w:ascii="Times New Roman" w:hAnsi="Times New Roman" w:cs="Times New Roman"/>
          <w:sz w:val="26"/>
          <w:szCs w:val="26"/>
        </w:rPr>
        <w:t>є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маршрут учасників до роздягальні та майданчику таким чином, щоб мінімізувати контакт зі сторонніми особами, організаторами</w:t>
      </w:r>
      <w:r w:rsidRPr="00F638EE">
        <w:rPr>
          <w:rFonts w:ascii="Times New Roman" w:hAnsi="Times New Roman" w:cs="Times New Roman"/>
          <w:sz w:val="26"/>
          <w:szCs w:val="26"/>
        </w:rPr>
        <w:t xml:space="preserve"> </w:t>
      </w:r>
      <w:r w:rsidR="005C3EB2" w:rsidRPr="00F638EE">
        <w:rPr>
          <w:rFonts w:ascii="Times New Roman" w:hAnsi="Times New Roman" w:cs="Times New Roman"/>
          <w:sz w:val="26"/>
          <w:szCs w:val="26"/>
        </w:rPr>
        <w:t>тощо;</w:t>
      </w:r>
    </w:p>
    <w:p w:rsidR="00B44624" w:rsidRPr="00F638EE" w:rsidRDefault="00B44624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температурний скринінг забезпечує клуб-господар;</w:t>
      </w:r>
    </w:p>
    <w:p w:rsidR="005C3EB2" w:rsidRPr="00F638EE" w:rsidRDefault="00CB1462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</w:t>
      </w:r>
      <w:r w:rsidR="005C3EB2" w:rsidRPr="00F638EE">
        <w:rPr>
          <w:rFonts w:ascii="Times New Roman" w:hAnsi="Times New Roman" w:cs="Times New Roman"/>
          <w:sz w:val="26"/>
          <w:szCs w:val="26"/>
        </w:rPr>
        <w:t>проходження температурного скринінгу повинно відбуватися таким чином, що</w:t>
      </w:r>
      <w:r w:rsidR="006B2640" w:rsidRPr="00F638EE">
        <w:rPr>
          <w:rFonts w:ascii="Times New Roman" w:hAnsi="Times New Roman" w:cs="Times New Roman"/>
          <w:sz w:val="26"/>
          <w:szCs w:val="26"/>
        </w:rPr>
        <w:t>б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уникати скупчення людей;</w:t>
      </w:r>
    </w:p>
    <w:p w:rsidR="00CB1462" w:rsidRPr="00F638EE" w:rsidRDefault="00CB1462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</w:t>
      </w:r>
      <w:r w:rsidR="005C3EB2" w:rsidRPr="00F638EE">
        <w:rPr>
          <w:rFonts w:ascii="Times New Roman" w:hAnsi="Times New Roman" w:cs="Times New Roman"/>
          <w:sz w:val="26"/>
          <w:szCs w:val="26"/>
        </w:rPr>
        <w:t>робочі місця персоналу</w:t>
      </w:r>
      <w:r w:rsidR="002B3788" w:rsidRPr="00F638EE">
        <w:rPr>
          <w:rFonts w:ascii="Times New Roman" w:hAnsi="Times New Roman" w:cs="Times New Roman"/>
          <w:sz w:val="26"/>
          <w:szCs w:val="26"/>
        </w:rPr>
        <w:t>,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залученого до організації </w:t>
      </w:r>
      <w:r w:rsidR="00DE1B0A" w:rsidRPr="00F638EE">
        <w:rPr>
          <w:rFonts w:ascii="Times New Roman" w:hAnsi="Times New Roman" w:cs="Times New Roman"/>
          <w:sz w:val="26"/>
          <w:szCs w:val="26"/>
        </w:rPr>
        <w:t>гри</w:t>
      </w:r>
      <w:r w:rsidR="00560735" w:rsidRPr="00F638EE">
        <w:rPr>
          <w:rFonts w:ascii="Times New Roman" w:hAnsi="Times New Roman" w:cs="Times New Roman"/>
          <w:sz w:val="26"/>
          <w:szCs w:val="26"/>
        </w:rPr>
        <w:t>,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мають знаходитись не мен</w:t>
      </w:r>
      <w:r w:rsidR="00B44624" w:rsidRPr="00F638EE">
        <w:rPr>
          <w:rFonts w:ascii="Times New Roman" w:hAnsi="Times New Roman" w:cs="Times New Roman"/>
          <w:sz w:val="26"/>
          <w:szCs w:val="26"/>
        </w:rPr>
        <w:t>ш ніж 1,5 метри одне від одного;</w:t>
      </w:r>
    </w:p>
    <w:p w:rsidR="00E771F3" w:rsidRDefault="001213E8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в зоні лави</w:t>
      </w:r>
      <w:r w:rsidR="00B44624" w:rsidRPr="00F638EE">
        <w:rPr>
          <w:rFonts w:ascii="Times New Roman" w:hAnsi="Times New Roman" w:cs="Times New Roman"/>
          <w:sz w:val="26"/>
          <w:szCs w:val="26"/>
        </w:rPr>
        <w:t xml:space="preserve"> команди</w:t>
      </w:r>
      <w:r w:rsidRPr="00F638EE">
        <w:rPr>
          <w:rFonts w:ascii="Times New Roman" w:hAnsi="Times New Roman" w:cs="Times New Roman"/>
          <w:sz w:val="26"/>
          <w:szCs w:val="26"/>
        </w:rPr>
        <w:t xml:space="preserve"> мають бути окремі стільці/крісла </w:t>
      </w:r>
      <w:r w:rsidR="00B44624" w:rsidRPr="00F638EE">
        <w:rPr>
          <w:rFonts w:ascii="Times New Roman" w:hAnsi="Times New Roman" w:cs="Times New Roman"/>
          <w:sz w:val="26"/>
          <w:szCs w:val="26"/>
        </w:rPr>
        <w:t>для гравців, тренерів, осіб, що супроводжують команду;</w:t>
      </w:r>
    </w:p>
    <w:p w:rsidR="001213E8" w:rsidRDefault="001213E8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кожного з гравців має бути індивідуальн</w:t>
      </w:r>
      <w:r w:rsidR="001C1A1D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рушник та пляшка води</w:t>
      </w:r>
      <w:r w:rsidR="001C1A1D">
        <w:rPr>
          <w:rFonts w:ascii="Times New Roman" w:hAnsi="Times New Roman" w:cs="Times New Roman"/>
          <w:sz w:val="26"/>
          <w:szCs w:val="26"/>
        </w:rPr>
        <w:t>;</w:t>
      </w:r>
    </w:p>
    <w:p w:rsidR="001C1A1D" w:rsidRPr="001C1A1D" w:rsidRDefault="001C1A1D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1213E8" w:rsidRPr="000202D9" w:rsidRDefault="001213E8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Перед виходом на ігровий майданчик гравці</w:t>
      </w:r>
      <w:r w:rsidR="001C1A1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тренери</w:t>
      </w:r>
      <w:r w:rsidR="001C1A1D">
        <w:rPr>
          <w:rFonts w:ascii="Times New Roman" w:hAnsi="Times New Roman" w:cs="Times New Roman"/>
          <w:sz w:val="26"/>
          <w:szCs w:val="26"/>
        </w:rPr>
        <w:t>, особи, що супроводжують команду,</w:t>
      </w:r>
      <w:r>
        <w:rPr>
          <w:rFonts w:ascii="Times New Roman" w:hAnsi="Times New Roman" w:cs="Times New Roman"/>
          <w:sz w:val="26"/>
          <w:szCs w:val="26"/>
        </w:rPr>
        <w:t xml:space="preserve"> мають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продезинфікувати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дезинфікуючим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засобом для рук.</w:t>
      </w:r>
    </w:p>
    <w:p w:rsidR="001213E8" w:rsidRPr="001C1A1D" w:rsidRDefault="001213E8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5C3EB2" w:rsidRPr="000202D9" w:rsidRDefault="001213E8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3EB2" w:rsidRPr="000202D9">
        <w:rPr>
          <w:rFonts w:ascii="Times New Roman" w:hAnsi="Times New Roman" w:cs="Times New Roman"/>
          <w:sz w:val="26"/>
          <w:szCs w:val="26"/>
        </w:rPr>
        <w:t xml:space="preserve">. Вихід команд на </w:t>
      </w:r>
      <w:r w:rsidR="002B3788" w:rsidRPr="000202D9">
        <w:rPr>
          <w:rFonts w:ascii="Times New Roman" w:hAnsi="Times New Roman" w:cs="Times New Roman"/>
          <w:sz w:val="26"/>
          <w:szCs w:val="26"/>
        </w:rPr>
        <w:t>ігровий майданчик</w:t>
      </w:r>
      <w:r w:rsidR="005C3EB2" w:rsidRPr="000202D9">
        <w:rPr>
          <w:rFonts w:ascii="Times New Roman" w:hAnsi="Times New Roman" w:cs="Times New Roman"/>
          <w:sz w:val="26"/>
          <w:szCs w:val="26"/>
        </w:rPr>
        <w:t xml:space="preserve"> має відбуватися:</w:t>
      </w:r>
    </w:p>
    <w:p w:rsidR="005C3EB2" w:rsidRPr="000202D9" w:rsidRDefault="004A4E59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202D9">
        <w:rPr>
          <w:rFonts w:ascii="Times New Roman" w:hAnsi="Times New Roman" w:cs="Times New Roman"/>
          <w:sz w:val="26"/>
          <w:szCs w:val="26"/>
        </w:rPr>
        <w:t xml:space="preserve">- </w:t>
      </w:r>
      <w:r w:rsidR="005C3EB2" w:rsidRPr="000202D9">
        <w:rPr>
          <w:rFonts w:ascii="Times New Roman" w:hAnsi="Times New Roman" w:cs="Times New Roman"/>
          <w:sz w:val="26"/>
          <w:szCs w:val="26"/>
        </w:rPr>
        <w:t>розділений за часом, без традиційного виходу;</w:t>
      </w:r>
    </w:p>
    <w:p w:rsidR="005C3EB2" w:rsidRPr="000202D9" w:rsidRDefault="004A4E59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202D9">
        <w:rPr>
          <w:rFonts w:ascii="Times New Roman" w:hAnsi="Times New Roman" w:cs="Times New Roman"/>
          <w:sz w:val="26"/>
          <w:szCs w:val="26"/>
        </w:rPr>
        <w:t xml:space="preserve">- </w:t>
      </w:r>
      <w:r w:rsidR="005C3EB2" w:rsidRPr="000202D9">
        <w:rPr>
          <w:rFonts w:ascii="Times New Roman" w:hAnsi="Times New Roman" w:cs="Times New Roman"/>
          <w:sz w:val="26"/>
          <w:szCs w:val="26"/>
        </w:rPr>
        <w:t>без супроводу дітей;</w:t>
      </w:r>
    </w:p>
    <w:p w:rsidR="005C3EB2" w:rsidRPr="000202D9" w:rsidRDefault="004A4E59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43FC3">
        <w:rPr>
          <w:rFonts w:ascii="Times New Roman" w:hAnsi="Times New Roman" w:cs="Times New Roman"/>
          <w:sz w:val="26"/>
          <w:szCs w:val="26"/>
          <w:highlight w:val="green"/>
        </w:rPr>
        <w:t xml:space="preserve">- </w:t>
      </w:r>
      <w:r w:rsidR="005C3EB2" w:rsidRPr="00243FC3">
        <w:rPr>
          <w:rFonts w:ascii="Times New Roman" w:hAnsi="Times New Roman" w:cs="Times New Roman"/>
          <w:sz w:val="26"/>
          <w:szCs w:val="26"/>
          <w:highlight w:val="green"/>
        </w:rPr>
        <w:t>без груп підтримок;</w:t>
      </w:r>
    </w:p>
    <w:p w:rsidR="005C3EB2" w:rsidRPr="000202D9" w:rsidRDefault="004A4E59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202D9">
        <w:rPr>
          <w:rFonts w:ascii="Times New Roman" w:hAnsi="Times New Roman" w:cs="Times New Roman"/>
          <w:sz w:val="26"/>
          <w:szCs w:val="26"/>
        </w:rPr>
        <w:t xml:space="preserve">- </w:t>
      </w:r>
      <w:r w:rsidR="001C1A1D">
        <w:rPr>
          <w:rFonts w:ascii="Times New Roman" w:hAnsi="Times New Roman" w:cs="Times New Roman"/>
          <w:sz w:val="26"/>
          <w:szCs w:val="26"/>
        </w:rPr>
        <w:t>без рукостискань.</w:t>
      </w:r>
      <w:r w:rsidR="005C3EB2" w:rsidRPr="000202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E59" w:rsidRDefault="001C1A1D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C3EB2" w:rsidRPr="000202D9">
        <w:rPr>
          <w:rFonts w:ascii="Times New Roman" w:hAnsi="Times New Roman" w:cs="Times New Roman"/>
          <w:sz w:val="26"/>
          <w:szCs w:val="26"/>
        </w:rPr>
        <w:t>агальне шикування команд з дотриманням дистанції на менше 1,5 метрів.</w:t>
      </w:r>
    </w:p>
    <w:p w:rsidR="00C15532" w:rsidRDefault="00C15532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A4E59" w:rsidRPr="00F638EE" w:rsidRDefault="0056073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4</w:t>
      </w:r>
      <w:r w:rsidR="004A4E59" w:rsidRPr="00F638EE">
        <w:rPr>
          <w:rFonts w:ascii="Times New Roman" w:hAnsi="Times New Roman" w:cs="Times New Roman"/>
          <w:sz w:val="26"/>
          <w:szCs w:val="26"/>
        </w:rPr>
        <w:t>. До, під час та після гри гравцям та тренерам команд забороняється:</w:t>
      </w:r>
    </w:p>
    <w:p w:rsidR="004A4E59" w:rsidRPr="00F638EE" w:rsidRDefault="004A4E59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</w:t>
      </w:r>
      <w:r w:rsidR="002C7170" w:rsidRPr="00F638EE">
        <w:rPr>
          <w:rFonts w:ascii="Times New Roman" w:hAnsi="Times New Roman" w:cs="Times New Roman"/>
          <w:sz w:val="26"/>
          <w:szCs w:val="26"/>
        </w:rPr>
        <w:t>здійснювати р</w:t>
      </w:r>
      <w:r w:rsidRPr="00F638EE">
        <w:rPr>
          <w:rFonts w:ascii="Times New Roman" w:hAnsi="Times New Roman" w:cs="Times New Roman"/>
          <w:sz w:val="26"/>
          <w:szCs w:val="26"/>
        </w:rPr>
        <w:t xml:space="preserve">укостискання з </w:t>
      </w:r>
      <w:r w:rsidR="002C7170" w:rsidRPr="00F638EE">
        <w:rPr>
          <w:rFonts w:ascii="Times New Roman" w:hAnsi="Times New Roman" w:cs="Times New Roman"/>
          <w:sz w:val="26"/>
          <w:szCs w:val="26"/>
        </w:rPr>
        <w:t>іншими особами</w:t>
      </w:r>
      <w:r w:rsidR="00560735" w:rsidRPr="00F638EE">
        <w:rPr>
          <w:rFonts w:ascii="Times New Roman" w:hAnsi="Times New Roman" w:cs="Times New Roman"/>
          <w:sz w:val="26"/>
          <w:szCs w:val="26"/>
        </w:rPr>
        <w:t>;</w:t>
      </w:r>
    </w:p>
    <w:p w:rsidR="004A4E59" w:rsidRPr="00F638EE" w:rsidRDefault="004A4E59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</w:t>
      </w:r>
      <w:r w:rsidR="002C7170" w:rsidRPr="00F638EE">
        <w:rPr>
          <w:rFonts w:ascii="Times New Roman" w:hAnsi="Times New Roman" w:cs="Times New Roman"/>
          <w:sz w:val="26"/>
          <w:szCs w:val="26"/>
        </w:rPr>
        <w:t>д</w:t>
      </w:r>
      <w:r w:rsidRPr="00F638EE">
        <w:rPr>
          <w:rFonts w:ascii="Times New Roman" w:hAnsi="Times New Roman" w:cs="Times New Roman"/>
          <w:sz w:val="26"/>
          <w:szCs w:val="26"/>
        </w:rPr>
        <w:t xml:space="preserve">авати </w:t>
      </w:r>
      <w:r w:rsidR="00F638EE" w:rsidRPr="00F638EE">
        <w:rPr>
          <w:rFonts w:ascii="Times New Roman" w:hAnsi="Times New Roman" w:cs="Times New Roman"/>
          <w:sz w:val="26"/>
          <w:szCs w:val="26"/>
        </w:rPr>
        <w:t>«</w:t>
      </w:r>
      <w:r w:rsidRPr="00F638EE">
        <w:rPr>
          <w:rFonts w:ascii="Times New Roman" w:hAnsi="Times New Roman" w:cs="Times New Roman"/>
          <w:sz w:val="26"/>
          <w:szCs w:val="26"/>
        </w:rPr>
        <w:t>п’ят</w:t>
      </w:r>
      <w:r w:rsidR="00F638EE" w:rsidRPr="00F638EE">
        <w:rPr>
          <w:rFonts w:ascii="Times New Roman" w:hAnsi="Times New Roman" w:cs="Times New Roman"/>
          <w:sz w:val="26"/>
          <w:szCs w:val="26"/>
        </w:rPr>
        <w:t>ь»</w:t>
      </w:r>
      <w:r w:rsidRPr="00F638EE">
        <w:rPr>
          <w:rFonts w:ascii="Times New Roman" w:hAnsi="Times New Roman" w:cs="Times New Roman"/>
          <w:sz w:val="26"/>
          <w:szCs w:val="26"/>
        </w:rPr>
        <w:t xml:space="preserve"> будь-кому іншому</w:t>
      </w:r>
      <w:r w:rsidR="00560735" w:rsidRPr="00F638EE">
        <w:rPr>
          <w:rFonts w:ascii="Times New Roman" w:hAnsi="Times New Roman" w:cs="Times New Roman"/>
          <w:sz w:val="26"/>
          <w:szCs w:val="26"/>
        </w:rPr>
        <w:t>;</w:t>
      </w:r>
    </w:p>
    <w:p w:rsidR="00560735" w:rsidRPr="00F638EE" w:rsidRDefault="0056073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обмінюватись особистими речами;</w:t>
      </w:r>
    </w:p>
    <w:p w:rsidR="00560735" w:rsidRPr="00F638EE" w:rsidRDefault="0056073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обмінюватись ігровою формою під час гри у </w:t>
      </w:r>
      <w:r w:rsidR="005E36E4" w:rsidRPr="00F638EE">
        <w:rPr>
          <w:rFonts w:ascii="Times New Roman" w:hAnsi="Times New Roman" w:cs="Times New Roman"/>
          <w:sz w:val="26"/>
          <w:szCs w:val="26"/>
        </w:rPr>
        <w:t>випадку, якщо під час розминки або гри майка або шорти прийшли в непридатність (забруднено, порвано)</w:t>
      </w:r>
      <w:r w:rsidRPr="00F638EE">
        <w:rPr>
          <w:rFonts w:ascii="Times New Roman" w:hAnsi="Times New Roman" w:cs="Times New Roman"/>
          <w:sz w:val="26"/>
          <w:szCs w:val="26"/>
        </w:rPr>
        <w:t>;</w:t>
      </w:r>
    </w:p>
    <w:p w:rsidR="002C7170" w:rsidRPr="00F638EE" w:rsidRDefault="004A4E59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</w:t>
      </w:r>
      <w:r w:rsidR="002C7170" w:rsidRPr="00F638EE">
        <w:rPr>
          <w:rFonts w:ascii="Times New Roman" w:hAnsi="Times New Roman" w:cs="Times New Roman"/>
          <w:sz w:val="26"/>
          <w:szCs w:val="26"/>
        </w:rPr>
        <w:t>с</w:t>
      </w:r>
      <w:r w:rsidR="00E771F3" w:rsidRPr="00F638EE">
        <w:rPr>
          <w:rFonts w:ascii="Times New Roman" w:hAnsi="Times New Roman" w:cs="Times New Roman"/>
          <w:sz w:val="26"/>
          <w:szCs w:val="26"/>
        </w:rPr>
        <w:t>пільн</w:t>
      </w:r>
      <w:r w:rsidR="002C7170" w:rsidRPr="00F638EE">
        <w:rPr>
          <w:rFonts w:ascii="Times New Roman" w:hAnsi="Times New Roman" w:cs="Times New Roman"/>
          <w:sz w:val="26"/>
          <w:szCs w:val="26"/>
        </w:rPr>
        <w:t>о</w:t>
      </w:r>
      <w:r w:rsidR="00E771F3" w:rsidRPr="00F638EE">
        <w:rPr>
          <w:rFonts w:ascii="Times New Roman" w:hAnsi="Times New Roman" w:cs="Times New Roman"/>
          <w:sz w:val="26"/>
          <w:szCs w:val="26"/>
        </w:rPr>
        <w:t xml:space="preserve"> в</w:t>
      </w:r>
      <w:r w:rsidR="002C7170" w:rsidRPr="00F638EE">
        <w:rPr>
          <w:rFonts w:ascii="Times New Roman" w:hAnsi="Times New Roman" w:cs="Times New Roman"/>
          <w:sz w:val="26"/>
          <w:szCs w:val="26"/>
        </w:rPr>
        <w:t>ж</w:t>
      </w:r>
      <w:r w:rsidR="00E771F3" w:rsidRPr="00F638EE">
        <w:rPr>
          <w:rFonts w:ascii="Times New Roman" w:hAnsi="Times New Roman" w:cs="Times New Roman"/>
          <w:sz w:val="26"/>
          <w:szCs w:val="26"/>
        </w:rPr>
        <w:t>и</w:t>
      </w:r>
      <w:r w:rsidR="002C7170" w:rsidRPr="00F638EE">
        <w:rPr>
          <w:rFonts w:ascii="Times New Roman" w:hAnsi="Times New Roman" w:cs="Times New Roman"/>
          <w:sz w:val="26"/>
          <w:szCs w:val="26"/>
        </w:rPr>
        <w:t>вати воду, їжу</w:t>
      </w:r>
      <w:r w:rsidR="00560735" w:rsidRPr="00F638EE">
        <w:rPr>
          <w:rFonts w:ascii="Times New Roman" w:hAnsi="Times New Roman" w:cs="Times New Roman"/>
          <w:sz w:val="26"/>
          <w:szCs w:val="26"/>
        </w:rPr>
        <w:t>,</w:t>
      </w:r>
      <w:r w:rsidR="002C7170" w:rsidRPr="00F638EE">
        <w:rPr>
          <w:rFonts w:ascii="Times New Roman" w:hAnsi="Times New Roman" w:cs="Times New Roman"/>
          <w:sz w:val="26"/>
          <w:szCs w:val="26"/>
        </w:rPr>
        <w:t xml:space="preserve"> тощо</w:t>
      </w:r>
      <w:r w:rsidR="00560735" w:rsidRPr="00F638EE">
        <w:rPr>
          <w:rFonts w:ascii="Times New Roman" w:hAnsi="Times New Roman" w:cs="Times New Roman"/>
          <w:sz w:val="26"/>
          <w:szCs w:val="26"/>
        </w:rPr>
        <w:t>;</w:t>
      </w:r>
    </w:p>
    <w:p w:rsidR="004A4E59" w:rsidRPr="00F638EE" w:rsidRDefault="002C7170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 xml:space="preserve">- спільно використовувати </w:t>
      </w:r>
      <w:r w:rsidR="004A4E59" w:rsidRPr="00F638EE">
        <w:rPr>
          <w:rFonts w:ascii="Times New Roman" w:hAnsi="Times New Roman" w:cs="Times New Roman"/>
          <w:sz w:val="26"/>
          <w:szCs w:val="26"/>
        </w:rPr>
        <w:t>рушник</w:t>
      </w:r>
      <w:r w:rsidRPr="00F638EE">
        <w:rPr>
          <w:rFonts w:ascii="Times New Roman" w:hAnsi="Times New Roman" w:cs="Times New Roman"/>
          <w:sz w:val="26"/>
          <w:szCs w:val="26"/>
        </w:rPr>
        <w:t>и</w:t>
      </w:r>
      <w:r w:rsidR="004A4E59" w:rsidRPr="00F638EE">
        <w:rPr>
          <w:rFonts w:ascii="Times New Roman" w:hAnsi="Times New Roman" w:cs="Times New Roman"/>
          <w:sz w:val="26"/>
          <w:szCs w:val="26"/>
        </w:rPr>
        <w:t>, одяг</w:t>
      </w:r>
      <w:r w:rsidR="00560735" w:rsidRPr="00F638EE">
        <w:rPr>
          <w:rFonts w:ascii="Times New Roman" w:hAnsi="Times New Roman" w:cs="Times New Roman"/>
          <w:sz w:val="26"/>
          <w:szCs w:val="26"/>
        </w:rPr>
        <w:t>;</w:t>
      </w:r>
    </w:p>
    <w:p w:rsidR="002C7170" w:rsidRPr="000202D9" w:rsidRDefault="002C7170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- витирати м’яч об одяг, рушником</w:t>
      </w:r>
      <w:r w:rsidR="00560735" w:rsidRPr="00F638EE">
        <w:rPr>
          <w:rFonts w:ascii="Times New Roman" w:hAnsi="Times New Roman" w:cs="Times New Roman"/>
          <w:sz w:val="26"/>
          <w:szCs w:val="26"/>
        </w:rPr>
        <w:t>,</w:t>
      </w:r>
      <w:r w:rsidRPr="00F638EE">
        <w:rPr>
          <w:rFonts w:ascii="Times New Roman" w:hAnsi="Times New Roman" w:cs="Times New Roman"/>
          <w:sz w:val="26"/>
          <w:szCs w:val="26"/>
        </w:rPr>
        <w:t xml:space="preserve"> тощо</w:t>
      </w:r>
      <w:r w:rsidR="00560735" w:rsidRPr="00F638EE">
        <w:rPr>
          <w:rFonts w:ascii="Times New Roman" w:hAnsi="Times New Roman" w:cs="Times New Roman"/>
          <w:sz w:val="26"/>
          <w:szCs w:val="26"/>
        </w:rPr>
        <w:t>;</w:t>
      </w:r>
    </w:p>
    <w:p w:rsidR="00343735" w:rsidRPr="00E85416" w:rsidRDefault="00343735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85416" w:rsidRPr="00E85416" w:rsidRDefault="0034373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85416">
        <w:rPr>
          <w:rFonts w:ascii="Times New Roman" w:hAnsi="Times New Roman" w:cs="Times New Roman"/>
          <w:sz w:val="26"/>
          <w:szCs w:val="26"/>
        </w:rPr>
        <w:t xml:space="preserve">5. Обов’язкове використання тільки </w:t>
      </w:r>
      <w:r w:rsidR="00E85416">
        <w:rPr>
          <w:rFonts w:ascii="Times New Roman" w:hAnsi="Times New Roman" w:cs="Times New Roman"/>
          <w:sz w:val="26"/>
          <w:szCs w:val="26"/>
        </w:rPr>
        <w:t>одно</w:t>
      </w:r>
      <w:r w:rsidRPr="00E85416">
        <w:rPr>
          <w:rFonts w:ascii="Times New Roman" w:hAnsi="Times New Roman" w:cs="Times New Roman"/>
          <w:sz w:val="26"/>
          <w:szCs w:val="26"/>
        </w:rPr>
        <w:t xml:space="preserve">разових паперових рушників. </w:t>
      </w:r>
    </w:p>
    <w:p w:rsidR="00E85416" w:rsidRPr="00E85416" w:rsidRDefault="00E85416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  <w:p w:rsidR="006E5405" w:rsidRPr="00C95854" w:rsidRDefault="00E85416" w:rsidP="005826E5">
      <w:pPr>
        <w:pStyle w:val="a6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85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9585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E5405" w:rsidRPr="00C95854">
        <w:rPr>
          <w:rFonts w:ascii="Times New Roman" w:hAnsi="Times New Roman" w:cs="Times New Roman"/>
          <w:b/>
          <w:sz w:val="26"/>
          <w:szCs w:val="26"/>
        </w:rPr>
        <w:t>ПІСЛЯ ГРИ</w:t>
      </w:r>
    </w:p>
    <w:p w:rsidR="00CB1462" w:rsidRPr="000202D9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B1462" w:rsidRPr="000202D9">
        <w:rPr>
          <w:rFonts w:ascii="Times New Roman" w:hAnsi="Times New Roman" w:cs="Times New Roman"/>
          <w:sz w:val="26"/>
          <w:szCs w:val="26"/>
        </w:rPr>
        <w:t xml:space="preserve">. </w:t>
      </w:r>
      <w:r w:rsidR="005C3EB2" w:rsidRPr="000202D9">
        <w:rPr>
          <w:rFonts w:ascii="Times New Roman" w:hAnsi="Times New Roman" w:cs="Times New Roman"/>
          <w:sz w:val="26"/>
          <w:szCs w:val="26"/>
        </w:rPr>
        <w:t xml:space="preserve">Після закінчення </w:t>
      </w:r>
      <w:r w:rsidR="00DE1B0A" w:rsidRPr="000202D9">
        <w:rPr>
          <w:rFonts w:ascii="Times New Roman" w:hAnsi="Times New Roman" w:cs="Times New Roman"/>
          <w:sz w:val="26"/>
          <w:szCs w:val="26"/>
        </w:rPr>
        <w:t>гри</w:t>
      </w:r>
      <w:r w:rsidR="005C3EB2" w:rsidRPr="000202D9">
        <w:rPr>
          <w:rFonts w:ascii="Times New Roman" w:hAnsi="Times New Roman" w:cs="Times New Roman"/>
          <w:sz w:val="26"/>
          <w:szCs w:val="26"/>
        </w:rPr>
        <w:t xml:space="preserve"> прес-центр та змішана зона залишаються зачиненими.</w:t>
      </w:r>
    </w:p>
    <w:p w:rsidR="00E771F3" w:rsidRPr="00E85416" w:rsidRDefault="00E771F3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CB1462" w:rsidRPr="000202D9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1462" w:rsidRPr="000202D9">
        <w:rPr>
          <w:rFonts w:ascii="Times New Roman" w:hAnsi="Times New Roman" w:cs="Times New Roman"/>
          <w:sz w:val="26"/>
          <w:szCs w:val="26"/>
        </w:rPr>
        <w:t xml:space="preserve">. </w:t>
      </w:r>
      <w:r w:rsidR="002B3788" w:rsidRPr="000202D9">
        <w:rPr>
          <w:rFonts w:ascii="Times New Roman" w:hAnsi="Times New Roman" w:cs="Times New Roman"/>
          <w:sz w:val="26"/>
          <w:szCs w:val="26"/>
        </w:rPr>
        <w:t>Допускається</w:t>
      </w:r>
      <w:r w:rsidR="005C3EB2" w:rsidRPr="000202D9">
        <w:rPr>
          <w:rFonts w:ascii="Times New Roman" w:hAnsi="Times New Roman" w:cs="Times New Roman"/>
          <w:sz w:val="26"/>
          <w:szCs w:val="26"/>
        </w:rPr>
        <w:t xml:space="preserve"> перебування у кімнаті допінг-контролю виключно визначених жеребом </w:t>
      </w:r>
      <w:r w:rsidR="002B3788" w:rsidRPr="000202D9">
        <w:rPr>
          <w:rFonts w:ascii="Times New Roman" w:hAnsi="Times New Roman" w:cs="Times New Roman"/>
          <w:sz w:val="26"/>
          <w:szCs w:val="26"/>
        </w:rPr>
        <w:t xml:space="preserve">гравців </w:t>
      </w:r>
      <w:r w:rsidR="005C3EB2" w:rsidRPr="000202D9">
        <w:rPr>
          <w:rFonts w:ascii="Times New Roman" w:hAnsi="Times New Roman" w:cs="Times New Roman"/>
          <w:sz w:val="26"/>
          <w:szCs w:val="26"/>
        </w:rPr>
        <w:t>та офіцеру допінг-контролю</w:t>
      </w:r>
      <w:r w:rsidR="00CB1462" w:rsidRPr="000202D9">
        <w:rPr>
          <w:rFonts w:ascii="Times New Roman" w:hAnsi="Times New Roman" w:cs="Times New Roman"/>
          <w:sz w:val="26"/>
          <w:szCs w:val="26"/>
        </w:rPr>
        <w:t>.</w:t>
      </w:r>
    </w:p>
    <w:p w:rsidR="00E771F3" w:rsidRPr="005E36E4" w:rsidRDefault="00E771F3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932857" w:rsidRPr="000202D9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B1462" w:rsidRPr="000202D9">
        <w:rPr>
          <w:rFonts w:ascii="Times New Roman" w:hAnsi="Times New Roman" w:cs="Times New Roman"/>
          <w:sz w:val="26"/>
          <w:szCs w:val="26"/>
        </w:rPr>
        <w:t xml:space="preserve">. </w:t>
      </w:r>
      <w:r w:rsidR="005C3EB2" w:rsidRPr="000202D9">
        <w:rPr>
          <w:rFonts w:ascii="Times New Roman" w:hAnsi="Times New Roman" w:cs="Times New Roman"/>
          <w:sz w:val="26"/>
          <w:szCs w:val="26"/>
        </w:rPr>
        <w:t xml:space="preserve">За рішенням клубу-господаря </w:t>
      </w:r>
      <w:r w:rsidR="00DE1B0A" w:rsidRPr="000202D9">
        <w:rPr>
          <w:rFonts w:ascii="Times New Roman" w:hAnsi="Times New Roman" w:cs="Times New Roman"/>
          <w:sz w:val="26"/>
          <w:szCs w:val="26"/>
        </w:rPr>
        <w:t>гри</w:t>
      </w:r>
      <w:r w:rsidR="005C3EB2" w:rsidRPr="000202D9">
        <w:rPr>
          <w:rFonts w:ascii="Times New Roman" w:hAnsi="Times New Roman" w:cs="Times New Roman"/>
          <w:sz w:val="26"/>
          <w:szCs w:val="26"/>
        </w:rPr>
        <w:t xml:space="preserve"> допускається проведення прес-конференції із журналістами, за умови використання учасниками засобів індивідуального захисту» зокрема захисних масок або респіраторів. Кількість учасників прес-конференції повинна не перевищувати однієї особи на </w:t>
      </w:r>
      <w:r w:rsidR="00932857" w:rsidRPr="000202D9">
        <w:rPr>
          <w:rFonts w:ascii="Times New Roman" w:hAnsi="Times New Roman" w:cs="Times New Roman"/>
          <w:sz w:val="26"/>
          <w:szCs w:val="26"/>
        </w:rPr>
        <w:t>10</w:t>
      </w:r>
      <w:r w:rsidR="005C3EB2" w:rsidRPr="000202D9">
        <w:rPr>
          <w:rFonts w:ascii="Times New Roman" w:hAnsi="Times New Roman" w:cs="Times New Roman"/>
          <w:sz w:val="26"/>
          <w:szCs w:val="26"/>
        </w:rPr>
        <w:t xml:space="preserve"> метрів приміщення, де проводиться прес-конференція.</w:t>
      </w:r>
    </w:p>
    <w:p w:rsidR="00E771F3" w:rsidRPr="00A176D8" w:rsidRDefault="00E771F3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932857" w:rsidRPr="000202D9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2857" w:rsidRPr="000202D9">
        <w:rPr>
          <w:rFonts w:ascii="Times New Roman" w:hAnsi="Times New Roman" w:cs="Times New Roman"/>
          <w:sz w:val="26"/>
          <w:szCs w:val="26"/>
        </w:rPr>
        <w:t xml:space="preserve">. </w:t>
      </w:r>
      <w:r w:rsidR="005C3EB2" w:rsidRPr="000202D9">
        <w:rPr>
          <w:rFonts w:ascii="Times New Roman" w:hAnsi="Times New Roman" w:cs="Times New Roman"/>
          <w:sz w:val="26"/>
          <w:szCs w:val="26"/>
        </w:rPr>
        <w:t xml:space="preserve">Дозволяється використання місць загального користування (роздягальні, душові) тільки невеликими групами при дотриманні дистанції в </w:t>
      </w:r>
      <w:r w:rsidR="005C3EB2" w:rsidRPr="000202D9">
        <w:rPr>
          <w:rFonts w:ascii="Times New Roman" w:hAnsi="Times New Roman" w:cs="Times New Roman"/>
          <w:sz w:val="26"/>
          <w:szCs w:val="26"/>
          <w:lang w:val="ru"/>
        </w:rPr>
        <w:t xml:space="preserve">2 </w:t>
      </w:r>
      <w:r w:rsidR="005C3EB2" w:rsidRPr="000202D9">
        <w:rPr>
          <w:rFonts w:ascii="Times New Roman" w:hAnsi="Times New Roman" w:cs="Times New Roman"/>
          <w:sz w:val="26"/>
          <w:szCs w:val="26"/>
        </w:rPr>
        <w:t>метри. Рекомендується прийняття душу вдома/у готелі.</w:t>
      </w:r>
    </w:p>
    <w:p w:rsidR="00E771F3" w:rsidRPr="00A176D8" w:rsidRDefault="00E771F3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932857" w:rsidRPr="000202D9" w:rsidRDefault="006E540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638EE">
        <w:rPr>
          <w:rFonts w:ascii="Times New Roman" w:hAnsi="Times New Roman" w:cs="Times New Roman"/>
          <w:sz w:val="26"/>
          <w:szCs w:val="26"/>
        </w:rPr>
        <w:t>5</w:t>
      </w:r>
      <w:r w:rsidR="00932857" w:rsidRPr="00F638EE">
        <w:rPr>
          <w:rFonts w:ascii="Times New Roman" w:hAnsi="Times New Roman" w:cs="Times New Roman"/>
          <w:sz w:val="26"/>
          <w:szCs w:val="26"/>
        </w:rPr>
        <w:t xml:space="preserve">. 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Від'їзд команд та арбітрів зі спортивної споруди відбувається окремо одна від іншої. Від'їзд офіційних осіб </w:t>
      </w:r>
      <w:r w:rsidR="00DE1B0A" w:rsidRPr="00F638EE">
        <w:rPr>
          <w:rFonts w:ascii="Times New Roman" w:hAnsi="Times New Roman" w:cs="Times New Roman"/>
          <w:sz w:val="26"/>
          <w:szCs w:val="26"/>
        </w:rPr>
        <w:t>гри</w:t>
      </w:r>
      <w:r w:rsidR="005C3EB2" w:rsidRPr="00F638EE">
        <w:rPr>
          <w:rFonts w:ascii="Times New Roman" w:hAnsi="Times New Roman" w:cs="Times New Roman"/>
          <w:sz w:val="26"/>
          <w:szCs w:val="26"/>
        </w:rPr>
        <w:t xml:space="preserve"> відбувається окремо від команд.</w:t>
      </w:r>
    </w:p>
    <w:p w:rsidR="00E771F3" w:rsidRPr="00A176D8" w:rsidRDefault="00E771F3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F638EE" w:rsidRDefault="00F638EE" w:rsidP="005826E5">
      <w:pPr>
        <w:pStyle w:val="a6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0202D9" w:rsidRPr="00C95854" w:rsidRDefault="000202D9" w:rsidP="005826E5">
      <w:pPr>
        <w:pStyle w:val="a6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85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F638EE" w:rsidRPr="00C95854">
        <w:rPr>
          <w:rFonts w:ascii="Times New Roman" w:hAnsi="Times New Roman" w:cs="Times New Roman"/>
          <w:b/>
          <w:sz w:val="26"/>
          <w:szCs w:val="26"/>
        </w:rPr>
        <w:t>І</w:t>
      </w:r>
      <w:r w:rsidRPr="00C95854">
        <w:rPr>
          <w:rFonts w:ascii="Times New Roman" w:hAnsi="Times New Roman" w:cs="Times New Roman"/>
          <w:b/>
          <w:sz w:val="26"/>
          <w:szCs w:val="26"/>
        </w:rPr>
        <w:t>. ПОСЛАБЛЕННЯ ВИМОГ</w:t>
      </w:r>
      <w:r w:rsidR="005D2C38" w:rsidRPr="00C95854">
        <w:rPr>
          <w:rFonts w:ascii="Times New Roman" w:hAnsi="Times New Roman" w:cs="Times New Roman"/>
          <w:b/>
          <w:sz w:val="26"/>
          <w:szCs w:val="26"/>
        </w:rPr>
        <w:t>,</w:t>
      </w:r>
      <w:r w:rsidRPr="00C95854">
        <w:rPr>
          <w:rFonts w:ascii="Times New Roman" w:hAnsi="Times New Roman" w:cs="Times New Roman"/>
          <w:b/>
          <w:sz w:val="26"/>
          <w:szCs w:val="26"/>
        </w:rPr>
        <w:t xml:space="preserve"> ПЕРЕДБАЧЕНИХ ПРАВИЛАМИ</w:t>
      </w:r>
    </w:p>
    <w:p w:rsidR="007C604D" w:rsidRPr="000202D9" w:rsidRDefault="000202D9" w:rsidP="005826E5">
      <w:pPr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2D9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176D8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>ри виявленні позитивного результату тестування гравців команди</w:t>
      </w:r>
      <w:r w:rsidR="003D412A">
        <w:rPr>
          <w:rFonts w:ascii="Times New Roman" w:hAnsi="Times New Roman" w:cs="Times New Roman"/>
          <w:sz w:val="26"/>
          <w:szCs w:val="26"/>
          <w:lang w:val="uk-UA"/>
        </w:rPr>
        <w:t xml:space="preserve"> Суперліги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 під час сезону клубам Суперліги буде дозволено </w:t>
      </w:r>
      <w:r w:rsidR="007C604D"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включати гравців </w:t>
      </w:r>
      <w:r w:rsidR="0036061A">
        <w:rPr>
          <w:rFonts w:ascii="Times New Roman" w:hAnsi="Times New Roman" w:cs="Times New Roman"/>
          <w:sz w:val="26"/>
          <w:szCs w:val="26"/>
          <w:lang w:val="uk-UA"/>
        </w:rPr>
        <w:t>дочірніх</w:t>
      </w:r>
      <w:r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 команд </w:t>
      </w:r>
      <w:r w:rsidR="003D412A"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свого </w:t>
      </w:r>
      <w:r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клубу </w:t>
      </w:r>
      <w:r w:rsidR="007C604D" w:rsidRPr="00F638EE">
        <w:rPr>
          <w:rFonts w:ascii="Times New Roman" w:hAnsi="Times New Roman" w:cs="Times New Roman"/>
          <w:sz w:val="26"/>
          <w:szCs w:val="26"/>
          <w:lang w:val="uk-UA"/>
        </w:rPr>
        <w:t>(команд Вищої, Першої, юнацької ліг) до складу першої команди</w:t>
      </w:r>
      <w:r w:rsidR="00A176D8"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 без урахування вікового обмеження з 1999 по 2005 </w:t>
      </w:r>
      <w:proofErr w:type="spellStart"/>
      <w:r w:rsidR="00A176D8" w:rsidRPr="00F638EE">
        <w:rPr>
          <w:rFonts w:ascii="Times New Roman" w:hAnsi="Times New Roman" w:cs="Times New Roman"/>
          <w:sz w:val="26"/>
          <w:szCs w:val="26"/>
          <w:lang w:val="uk-UA"/>
        </w:rPr>
        <w:t>рр.н</w:t>
      </w:r>
      <w:proofErr w:type="spellEnd"/>
      <w:r w:rsidR="00A176D8" w:rsidRPr="00F638E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C604D" w:rsidRPr="00F638EE">
        <w:rPr>
          <w:rFonts w:ascii="Times New Roman" w:hAnsi="Times New Roman" w:cs="Times New Roman"/>
          <w:sz w:val="26"/>
          <w:szCs w:val="26"/>
          <w:lang w:val="uk-UA"/>
        </w:rPr>
        <w:t>. В такому випадку це не буде вважатись переходом гравця</w:t>
      </w:r>
      <w:r w:rsidR="00CD1584"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412A"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нагору/униз/нагору </w:t>
      </w:r>
      <w:r w:rsidR="00CD1584"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за умови письмового повідомлення клубом ФБУ про здійснення тимчасової </w:t>
      </w:r>
      <w:r w:rsidR="00A176D8" w:rsidRPr="00F638EE">
        <w:rPr>
          <w:rFonts w:ascii="Times New Roman" w:hAnsi="Times New Roman" w:cs="Times New Roman"/>
          <w:sz w:val="26"/>
          <w:szCs w:val="26"/>
          <w:lang w:val="uk-UA"/>
        </w:rPr>
        <w:t>ротації</w:t>
      </w:r>
      <w:r w:rsidR="00CD1584"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 гравця</w:t>
      </w:r>
      <w:r w:rsidR="00A176D8"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 на випадок позитивного результату</w:t>
      </w:r>
      <w:r w:rsidR="003D412A"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 тестування</w:t>
      </w:r>
      <w:r w:rsidR="007C604D" w:rsidRPr="00F638E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7C604D" w:rsidRPr="005826E5">
        <w:rPr>
          <w:rFonts w:ascii="Times New Roman" w:hAnsi="Times New Roman" w:cs="Times New Roman"/>
          <w:sz w:val="26"/>
          <w:szCs w:val="26"/>
          <w:lang w:val="uk-UA"/>
        </w:rPr>
        <w:t>Реєстрацію таких гравців клуби будуть сплачувати по факту їх включення до складу першої команди.</w:t>
      </w:r>
      <w:r w:rsidR="0036061A" w:rsidRPr="005826E5">
        <w:rPr>
          <w:rFonts w:ascii="Times New Roman" w:hAnsi="Times New Roman" w:cs="Times New Roman"/>
          <w:sz w:val="26"/>
          <w:szCs w:val="26"/>
          <w:lang w:val="uk-UA"/>
        </w:rPr>
        <w:t xml:space="preserve"> У разі включення гравця до складу першої команди замість гравця, в якого виявлена </w:t>
      </w:r>
      <w:proofErr w:type="spellStart"/>
      <w:r w:rsidR="0036061A" w:rsidRPr="005826E5">
        <w:rPr>
          <w:rFonts w:ascii="Times New Roman" w:hAnsi="Times New Roman" w:cs="Times New Roman"/>
          <w:sz w:val="26"/>
          <w:szCs w:val="26"/>
          <w:lang w:val="uk-UA"/>
        </w:rPr>
        <w:t>коронавірусна</w:t>
      </w:r>
      <w:proofErr w:type="spellEnd"/>
      <w:r w:rsidR="0036061A" w:rsidRPr="005826E5">
        <w:rPr>
          <w:rFonts w:ascii="Times New Roman" w:hAnsi="Times New Roman" w:cs="Times New Roman"/>
          <w:sz w:val="26"/>
          <w:szCs w:val="26"/>
          <w:lang w:val="uk-UA"/>
        </w:rPr>
        <w:t xml:space="preserve"> інфекція (або виявлені відповідні симптоми перед грою), </w:t>
      </w:r>
      <w:r w:rsidR="0036061A" w:rsidRPr="005826E5">
        <w:rPr>
          <w:rFonts w:ascii="Times New Roman" w:hAnsi="Times New Roman" w:cs="Times New Roman"/>
          <w:sz w:val="26"/>
          <w:szCs w:val="26"/>
          <w:lang w:val="uk-UA"/>
        </w:rPr>
        <w:lastRenderedPageBreak/>
        <w:t>клуб зобов’язаний разом з позитивним результатом тестування гравця надіслати до ФБУ лист про таку ротацію.</w:t>
      </w:r>
    </w:p>
    <w:p w:rsidR="00CD1584" w:rsidRPr="00A176D8" w:rsidRDefault="00CD1584" w:rsidP="005826E5">
      <w:pPr>
        <w:ind w:left="-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604D" w:rsidRPr="000202D9" w:rsidRDefault="000202D9" w:rsidP="005826E5">
      <w:pPr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2. Штрафні санкції у зв’язку із недостатньою кількістю гравців в технічній заявці не можуть застосовуватись до 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>клуб</w:t>
      </w:r>
      <w:r w:rsidRPr="000202D9">
        <w:rPr>
          <w:rFonts w:ascii="Times New Roman" w:hAnsi="Times New Roman" w:cs="Times New Roman"/>
          <w:sz w:val="26"/>
          <w:szCs w:val="26"/>
          <w:lang w:val="uk-UA"/>
        </w:rPr>
        <w:t>ів, якщо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 така недостатність буде викликана захворюванням гравців на </w:t>
      </w:r>
      <w:proofErr w:type="spellStart"/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>коронавірус</w:t>
      </w:r>
      <w:proofErr w:type="spellEnd"/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 або виявлення відповідних симптомів гравців до початку гри</w:t>
      </w:r>
      <w:r w:rsidR="001A75C9" w:rsidRPr="001A75C9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1A75C9">
        <w:rPr>
          <w:rFonts w:ascii="Times New Roman" w:hAnsi="Times New Roman" w:cs="Times New Roman"/>
          <w:sz w:val="26"/>
          <w:szCs w:val="26"/>
          <w:lang w:val="uk-UA"/>
        </w:rPr>
        <w:t>з урахуванням п.1 цього розділу</w:t>
      </w:r>
      <w:r w:rsidR="001A75C9" w:rsidRPr="001A75C9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D1584" w:rsidRPr="005D2C38" w:rsidRDefault="00CD1584" w:rsidP="005826E5">
      <w:pPr>
        <w:ind w:left="-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604D" w:rsidRPr="000202D9" w:rsidRDefault="000202D9" w:rsidP="005826E5">
      <w:pPr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5D2C38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інімальна кількість гравців, за якої команду буде допущено до гри, складає 8 </w:t>
      </w:r>
      <w:r w:rsidRPr="000202D9">
        <w:rPr>
          <w:rFonts w:ascii="Times New Roman" w:hAnsi="Times New Roman" w:cs="Times New Roman"/>
          <w:sz w:val="26"/>
          <w:szCs w:val="26"/>
          <w:lang w:val="uk-UA"/>
        </w:rPr>
        <w:t>осіб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. Якщо, у зв’язку із зараженням гравців команди </w:t>
      </w:r>
      <w:proofErr w:type="spellStart"/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>коронавірусною</w:t>
      </w:r>
      <w:proofErr w:type="spellEnd"/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 інфекцією (або виявлення у гравців симптомів до початку гри) кількість здорових гравців буде меншою ніж 8 </w:t>
      </w:r>
      <w:r w:rsidRPr="000202D9">
        <w:rPr>
          <w:rFonts w:ascii="Times New Roman" w:hAnsi="Times New Roman" w:cs="Times New Roman"/>
          <w:sz w:val="26"/>
          <w:szCs w:val="26"/>
          <w:lang w:val="uk-UA"/>
        </w:rPr>
        <w:t>осіб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, та за умови використання клубом опції, передбаченої пунктом </w:t>
      </w:r>
      <w:r w:rsidRPr="000202D9">
        <w:rPr>
          <w:rFonts w:ascii="Times New Roman" w:hAnsi="Times New Roman" w:cs="Times New Roman"/>
          <w:sz w:val="26"/>
          <w:szCs w:val="26"/>
          <w:lang w:val="uk-UA"/>
        </w:rPr>
        <w:t>1 цього розділу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, гру буде перенесено. В протилежному випадку, команді буде зарахована поразка з рахунком </w:t>
      </w:r>
      <w:r w:rsidR="005D2C38">
        <w:rPr>
          <w:rFonts w:ascii="Times New Roman" w:hAnsi="Times New Roman" w:cs="Times New Roman"/>
          <w:sz w:val="26"/>
          <w:szCs w:val="26"/>
          <w:lang w:val="uk-UA"/>
        </w:rPr>
        <w:t>0:</w:t>
      </w:r>
      <w:r w:rsidRPr="000202D9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D2C38">
        <w:rPr>
          <w:rFonts w:ascii="Times New Roman" w:hAnsi="Times New Roman" w:cs="Times New Roman"/>
          <w:sz w:val="26"/>
          <w:szCs w:val="26"/>
          <w:lang w:val="uk-UA"/>
        </w:rPr>
        <w:t xml:space="preserve">(в класифікації 0 очок) </w:t>
      </w:r>
      <w:r w:rsidR="007C604D" w:rsidRPr="000202D9">
        <w:rPr>
          <w:rFonts w:ascii="Times New Roman" w:hAnsi="Times New Roman" w:cs="Times New Roman"/>
          <w:sz w:val="26"/>
          <w:szCs w:val="26"/>
          <w:lang w:val="uk-UA"/>
        </w:rPr>
        <w:t>та будуть застосовані відповідні санкції.</w:t>
      </w:r>
    </w:p>
    <w:p w:rsidR="00CD1584" w:rsidRPr="00343735" w:rsidRDefault="00CD1584" w:rsidP="005826E5">
      <w:pPr>
        <w:ind w:left="-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826E5" w:rsidRDefault="005826E5" w:rsidP="005826E5">
      <w:pPr>
        <w:ind w:left="-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D5471" w:rsidRPr="00C95854" w:rsidRDefault="00E85416" w:rsidP="005826E5">
      <w:pPr>
        <w:ind w:left="-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9585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F638EE" w:rsidRPr="00C95854">
        <w:rPr>
          <w:rFonts w:ascii="Times New Roman" w:hAnsi="Times New Roman" w:cs="Times New Roman"/>
          <w:b/>
          <w:sz w:val="26"/>
          <w:szCs w:val="26"/>
          <w:lang w:val="uk-UA"/>
        </w:rPr>
        <w:t>ІІ</w:t>
      </w:r>
      <w:r w:rsidRPr="00C9585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5471" w:rsidRPr="00C95854">
        <w:rPr>
          <w:rFonts w:ascii="Times New Roman" w:hAnsi="Times New Roman" w:cs="Times New Roman"/>
          <w:b/>
          <w:sz w:val="26"/>
          <w:szCs w:val="26"/>
          <w:lang w:val="uk-UA"/>
        </w:rPr>
        <w:t>ПРИКІНЦЕВІ ПОЛОЖЕННЯ</w:t>
      </w:r>
    </w:p>
    <w:p w:rsidR="00CD1584" w:rsidRPr="008D7F48" w:rsidRDefault="00E85416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D1584">
        <w:rPr>
          <w:rFonts w:ascii="Times New Roman" w:hAnsi="Times New Roman" w:cs="Times New Roman"/>
          <w:sz w:val="26"/>
          <w:szCs w:val="26"/>
        </w:rPr>
        <w:t xml:space="preserve">За </w:t>
      </w:r>
      <w:r w:rsidR="00F638EE">
        <w:rPr>
          <w:rFonts w:ascii="Times New Roman" w:hAnsi="Times New Roman" w:cs="Times New Roman"/>
          <w:sz w:val="26"/>
          <w:szCs w:val="26"/>
        </w:rPr>
        <w:t>невиконання або неналежне виконання</w:t>
      </w:r>
      <w:r w:rsidR="00C95854">
        <w:rPr>
          <w:rFonts w:ascii="Times New Roman" w:hAnsi="Times New Roman" w:cs="Times New Roman"/>
          <w:sz w:val="26"/>
          <w:szCs w:val="26"/>
        </w:rPr>
        <w:t xml:space="preserve"> клубами</w:t>
      </w:r>
      <w:r w:rsidR="00F638EE">
        <w:rPr>
          <w:rFonts w:ascii="Times New Roman" w:hAnsi="Times New Roman" w:cs="Times New Roman"/>
          <w:sz w:val="26"/>
          <w:szCs w:val="26"/>
        </w:rPr>
        <w:t xml:space="preserve"> протиепідемічних заходів, передбачених цим Протоколом</w:t>
      </w:r>
      <w:r w:rsidR="00F638EE" w:rsidRPr="008D7F48">
        <w:rPr>
          <w:rFonts w:ascii="Times New Roman" w:hAnsi="Times New Roman" w:cs="Times New Roman"/>
          <w:sz w:val="26"/>
          <w:szCs w:val="26"/>
        </w:rPr>
        <w:t xml:space="preserve">, </w:t>
      </w:r>
      <w:r w:rsidR="00CD1584" w:rsidRPr="008D7F48">
        <w:rPr>
          <w:rFonts w:ascii="Times New Roman" w:hAnsi="Times New Roman" w:cs="Times New Roman"/>
          <w:sz w:val="26"/>
          <w:szCs w:val="26"/>
        </w:rPr>
        <w:t>передбачен</w:t>
      </w:r>
      <w:r w:rsidR="00F638EE" w:rsidRPr="008D7F48">
        <w:rPr>
          <w:rFonts w:ascii="Times New Roman" w:hAnsi="Times New Roman" w:cs="Times New Roman"/>
          <w:sz w:val="26"/>
          <w:szCs w:val="26"/>
        </w:rPr>
        <w:t>а</w:t>
      </w:r>
      <w:r w:rsidR="00CD1584" w:rsidRPr="008D7F48">
        <w:rPr>
          <w:rFonts w:ascii="Times New Roman" w:hAnsi="Times New Roman" w:cs="Times New Roman"/>
          <w:sz w:val="26"/>
          <w:szCs w:val="26"/>
        </w:rPr>
        <w:t xml:space="preserve"> штрафн</w:t>
      </w:r>
      <w:r w:rsidR="00F638EE" w:rsidRPr="008D7F48">
        <w:rPr>
          <w:rFonts w:ascii="Times New Roman" w:hAnsi="Times New Roman" w:cs="Times New Roman"/>
          <w:sz w:val="26"/>
          <w:szCs w:val="26"/>
        </w:rPr>
        <w:t>а</w:t>
      </w:r>
      <w:r w:rsidR="00CD1584" w:rsidRPr="008D7F48">
        <w:rPr>
          <w:rFonts w:ascii="Times New Roman" w:hAnsi="Times New Roman" w:cs="Times New Roman"/>
          <w:sz w:val="26"/>
          <w:szCs w:val="26"/>
        </w:rPr>
        <w:t xml:space="preserve"> санкці</w:t>
      </w:r>
      <w:r w:rsidR="00F638EE" w:rsidRPr="008D7F48">
        <w:rPr>
          <w:rFonts w:ascii="Times New Roman" w:hAnsi="Times New Roman" w:cs="Times New Roman"/>
          <w:sz w:val="26"/>
          <w:szCs w:val="26"/>
        </w:rPr>
        <w:t>я</w:t>
      </w:r>
      <w:r w:rsidR="00CD1584" w:rsidRPr="008D7F48">
        <w:rPr>
          <w:rFonts w:ascii="Times New Roman" w:hAnsi="Times New Roman" w:cs="Times New Roman"/>
          <w:sz w:val="26"/>
          <w:szCs w:val="26"/>
        </w:rPr>
        <w:t xml:space="preserve"> у вигляді обов’язкового грошового внеску клубу</w:t>
      </w:r>
      <w:r w:rsidR="000D5471" w:rsidRPr="008D7F48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0D5471" w:rsidRPr="008D7F48">
        <w:rPr>
          <w:rFonts w:ascii="Times New Roman" w:hAnsi="Times New Roman" w:cs="Times New Roman"/>
          <w:sz w:val="26"/>
          <w:szCs w:val="26"/>
        </w:rPr>
        <w:t>Стаття 58</w:t>
      </w:r>
      <w:r w:rsidR="00865B6E" w:rsidRPr="008D7F48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="00865B6E" w:rsidRPr="008D7F48">
        <w:rPr>
          <w:rFonts w:ascii="Times New Roman" w:hAnsi="Times New Roman" w:cs="Times New Roman"/>
          <w:sz w:val="26"/>
          <w:szCs w:val="26"/>
        </w:rPr>
        <w:t>Правил проведення</w:t>
      </w:r>
      <w:r w:rsidR="000D5471" w:rsidRPr="008D7F48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65B6E" w:rsidRPr="008D7F48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307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307BD">
        <w:rPr>
          <w:rFonts w:ascii="Times New Roman" w:hAnsi="Times New Roman" w:cs="Times New Roman"/>
          <w:sz w:val="26"/>
          <w:szCs w:val="26"/>
          <w:lang w:val="ru-RU"/>
        </w:rPr>
        <w:t>Рішення</w:t>
      </w:r>
      <w:proofErr w:type="spellEnd"/>
      <w:r w:rsidR="004307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307BD">
        <w:rPr>
          <w:rFonts w:ascii="Times New Roman" w:hAnsi="Times New Roman" w:cs="Times New Roman"/>
          <w:sz w:val="26"/>
          <w:szCs w:val="26"/>
          <w:lang w:val="ru-RU"/>
        </w:rPr>
        <w:t>щодо</w:t>
      </w:r>
      <w:proofErr w:type="spellEnd"/>
      <w:r w:rsidR="004307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307BD">
        <w:rPr>
          <w:rFonts w:ascii="Times New Roman" w:hAnsi="Times New Roman" w:cs="Times New Roman"/>
          <w:sz w:val="26"/>
          <w:szCs w:val="26"/>
          <w:lang w:val="ru-RU"/>
        </w:rPr>
        <w:t>застосування</w:t>
      </w:r>
      <w:proofErr w:type="spellEnd"/>
      <w:r w:rsidR="004307BD">
        <w:rPr>
          <w:rFonts w:ascii="Times New Roman" w:hAnsi="Times New Roman" w:cs="Times New Roman"/>
          <w:sz w:val="26"/>
          <w:szCs w:val="26"/>
          <w:lang w:val="ru-RU"/>
        </w:rPr>
        <w:t xml:space="preserve"> до клубу </w:t>
      </w:r>
      <w:proofErr w:type="spellStart"/>
      <w:r w:rsidR="004307BD">
        <w:rPr>
          <w:rFonts w:ascii="Times New Roman" w:hAnsi="Times New Roman" w:cs="Times New Roman"/>
          <w:sz w:val="26"/>
          <w:szCs w:val="26"/>
          <w:lang w:val="ru-RU"/>
        </w:rPr>
        <w:t>вказаної</w:t>
      </w:r>
      <w:proofErr w:type="spellEnd"/>
      <w:r w:rsidR="004307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307BD">
        <w:rPr>
          <w:rFonts w:ascii="Times New Roman" w:hAnsi="Times New Roman" w:cs="Times New Roman"/>
          <w:sz w:val="26"/>
          <w:szCs w:val="26"/>
          <w:lang w:val="ru-RU"/>
        </w:rPr>
        <w:t>санкції</w:t>
      </w:r>
      <w:proofErr w:type="spellEnd"/>
      <w:r w:rsidR="004307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307BD">
        <w:rPr>
          <w:rFonts w:ascii="Times New Roman" w:hAnsi="Times New Roman" w:cs="Times New Roman"/>
          <w:sz w:val="26"/>
          <w:szCs w:val="26"/>
          <w:lang w:val="ru-RU"/>
        </w:rPr>
        <w:t>апеляційному</w:t>
      </w:r>
      <w:proofErr w:type="spellEnd"/>
      <w:r w:rsidR="004307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307BD">
        <w:rPr>
          <w:rFonts w:ascii="Times New Roman" w:hAnsi="Times New Roman" w:cs="Times New Roman"/>
          <w:sz w:val="26"/>
          <w:szCs w:val="26"/>
          <w:lang w:val="ru-RU"/>
        </w:rPr>
        <w:t>оскраженню</w:t>
      </w:r>
      <w:proofErr w:type="spellEnd"/>
      <w:r w:rsidR="004307BD">
        <w:rPr>
          <w:rFonts w:ascii="Times New Roman" w:hAnsi="Times New Roman" w:cs="Times New Roman"/>
          <w:sz w:val="26"/>
          <w:szCs w:val="26"/>
          <w:lang w:val="ru-RU"/>
        </w:rPr>
        <w:t xml:space="preserve"> не </w:t>
      </w:r>
      <w:proofErr w:type="spellStart"/>
      <w:r w:rsidR="004307BD">
        <w:rPr>
          <w:rFonts w:ascii="Times New Roman" w:hAnsi="Times New Roman" w:cs="Times New Roman"/>
          <w:sz w:val="26"/>
          <w:szCs w:val="26"/>
          <w:lang w:val="ru-RU"/>
        </w:rPr>
        <w:t>підлягає</w:t>
      </w:r>
      <w:proofErr w:type="spellEnd"/>
      <w:r w:rsidR="004307B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826E5" w:rsidRDefault="005826E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826E5" w:rsidRPr="005826E5" w:rsidRDefault="005826E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826E5">
        <w:rPr>
          <w:rFonts w:ascii="Times New Roman" w:hAnsi="Times New Roman" w:cs="Times New Roman"/>
          <w:sz w:val="26"/>
          <w:szCs w:val="26"/>
        </w:rPr>
        <w:t xml:space="preserve">. На період </w:t>
      </w:r>
      <w:proofErr w:type="spellStart"/>
      <w:r w:rsidRPr="005826E5">
        <w:rPr>
          <w:rFonts w:ascii="Times New Roman" w:hAnsi="Times New Roman" w:cs="Times New Roman"/>
          <w:sz w:val="26"/>
          <w:szCs w:val="26"/>
        </w:rPr>
        <w:t>коронавірусної</w:t>
      </w:r>
      <w:proofErr w:type="spellEnd"/>
      <w:r w:rsidRPr="005826E5">
        <w:rPr>
          <w:rFonts w:ascii="Times New Roman" w:hAnsi="Times New Roman" w:cs="Times New Roman"/>
          <w:sz w:val="26"/>
          <w:szCs w:val="26"/>
        </w:rPr>
        <w:t xml:space="preserve"> пандемії, з метою максимального захисту гравців та недопущення поширення інфекції, гравцям клубів заборонено приймати участь в будь-яких змаганнях з баскетболу, в т.ч. 3х3, які проводяться не під егідою ФБУ. </w:t>
      </w:r>
    </w:p>
    <w:p w:rsidR="005826E5" w:rsidRPr="00F638EE" w:rsidRDefault="005826E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826E5">
        <w:rPr>
          <w:rFonts w:ascii="Times New Roman" w:hAnsi="Times New Roman" w:cs="Times New Roman"/>
          <w:sz w:val="26"/>
          <w:szCs w:val="26"/>
        </w:rPr>
        <w:t>За порушення вказаної заборони реєстрація гравця буде скасована. За поновлення реєстрації гравця клуб буде зобов’язано сплатити реєстраційний внесок в 3-кратному розмірі. За повторне і подальші порушення гравця може бути дискваліфіковано на період від 1 до 6 місяців.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6E5" w:rsidRPr="005826E5" w:rsidRDefault="005826E5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5826E5" w:rsidRPr="008D7F48" w:rsidRDefault="005826E5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D5471" w:rsidRDefault="005826E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5416" w:rsidRPr="008D7F48">
        <w:rPr>
          <w:rFonts w:ascii="Times New Roman" w:hAnsi="Times New Roman" w:cs="Times New Roman"/>
          <w:sz w:val="26"/>
          <w:szCs w:val="26"/>
        </w:rPr>
        <w:t xml:space="preserve">. </w:t>
      </w:r>
      <w:r w:rsidR="000D5471" w:rsidRPr="008D7F48">
        <w:rPr>
          <w:rFonts w:ascii="Times New Roman" w:hAnsi="Times New Roman" w:cs="Times New Roman"/>
          <w:sz w:val="26"/>
          <w:szCs w:val="26"/>
        </w:rPr>
        <w:t>Положення цього Протоколу є актуальними з моменту затвердження</w:t>
      </w:r>
      <w:r w:rsidR="000D5471">
        <w:rPr>
          <w:rFonts w:ascii="Times New Roman" w:hAnsi="Times New Roman" w:cs="Times New Roman"/>
          <w:sz w:val="26"/>
          <w:szCs w:val="26"/>
        </w:rPr>
        <w:t xml:space="preserve"> цього Протоколу Виконавч</w:t>
      </w:r>
      <w:r w:rsidR="004468C4">
        <w:rPr>
          <w:rFonts w:ascii="Times New Roman" w:hAnsi="Times New Roman" w:cs="Times New Roman"/>
          <w:sz w:val="26"/>
          <w:szCs w:val="26"/>
        </w:rPr>
        <w:t>и</w:t>
      </w:r>
      <w:r w:rsidR="000D5471">
        <w:rPr>
          <w:rFonts w:ascii="Times New Roman" w:hAnsi="Times New Roman" w:cs="Times New Roman"/>
          <w:sz w:val="26"/>
          <w:szCs w:val="26"/>
        </w:rPr>
        <w:t xml:space="preserve">м комітетом ФБУ та можуть мінятися протягом сезону в залежності від </w:t>
      </w:r>
      <w:proofErr w:type="spellStart"/>
      <w:r w:rsidR="000D5471">
        <w:rPr>
          <w:rFonts w:ascii="Times New Roman" w:hAnsi="Times New Roman" w:cs="Times New Roman"/>
          <w:sz w:val="26"/>
          <w:szCs w:val="26"/>
        </w:rPr>
        <w:t>епідситуації</w:t>
      </w:r>
      <w:proofErr w:type="spellEnd"/>
      <w:r w:rsidR="000D5471">
        <w:rPr>
          <w:rFonts w:ascii="Times New Roman" w:hAnsi="Times New Roman" w:cs="Times New Roman"/>
          <w:sz w:val="26"/>
          <w:szCs w:val="26"/>
        </w:rPr>
        <w:t xml:space="preserve"> в країні та прийнятих норм чинного законодавства України.</w:t>
      </w:r>
    </w:p>
    <w:p w:rsidR="000D5471" w:rsidRPr="000679A8" w:rsidRDefault="000D5471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0D5471" w:rsidRDefault="005826E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68C4">
        <w:rPr>
          <w:rFonts w:ascii="Times New Roman" w:hAnsi="Times New Roman" w:cs="Times New Roman"/>
          <w:sz w:val="26"/>
          <w:szCs w:val="26"/>
        </w:rPr>
        <w:t xml:space="preserve">.  </w:t>
      </w:r>
      <w:r w:rsidR="000D5471">
        <w:rPr>
          <w:rFonts w:ascii="Times New Roman" w:hAnsi="Times New Roman" w:cs="Times New Roman"/>
          <w:sz w:val="26"/>
          <w:szCs w:val="26"/>
        </w:rPr>
        <w:t>Положення цього Протоколу є обов’язковими для виконання.</w:t>
      </w:r>
    </w:p>
    <w:p w:rsidR="000D5471" w:rsidRPr="000679A8" w:rsidRDefault="000D5471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0D5471" w:rsidRDefault="005826E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68C4">
        <w:rPr>
          <w:rFonts w:ascii="Times New Roman" w:hAnsi="Times New Roman" w:cs="Times New Roman"/>
          <w:sz w:val="26"/>
          <w:szCs w:val="26"/>
        </w:rPr>
        <w:t xml:space="preserve">. </w:t>
      </w:r>
      <w:r w:rsidR="000D5471">
        <w:rPr>
          <w:rFonts w:ascii="Times New Roman" w:hAnsi="Times New Roman" w:cs="Times New Roman"/>
          <w:sz w:val="26"/>
          <w:szCs w:val="26"/>
        </w:rPr>
        <w:t>У випадку виникнення розбіжностей між положеннями цього Протоколу та положеннями, передбаченими в самих Правилах проведення</w:t>
      </w:r>
      <w:r w:rsidR="004468C4">
        <w:rPr>
          <w:rFonts w:ascii="Times New Roman" w:hAnsi="Times New Roman" w:cs="Times New Roman"/>
          <w:sz w:val="26"/>
          <w:szCs w:val="26"/>
        </w:rPr>
        <w:t xml:space="preserve"> Змагань</w:t>
      </w:r>
      <w:r w:rsidR="000D5471">
        <w:rPr>
          <w:rFonts w:ascii="Times New Roman" w:hAnsi="Times New Roman" w:cs="Times New Roman"/>
          <w:sz w:val="26"/>
          <w:szCs w:val="26"/>
        </w:rPr>
        <w:t>, при вирішенні п</w:t>
      </w:r>
      <w:r w:rsidR="004468C4">
        <w:rPr>
          <w:rFonts w:ascii="Times New Roman" w:hAnsi="Times New Roman" w:cs="Times New Roman"/>
          <w:sz w:val="26"/>
          <w:szCs w:val="26"/>
        </w:rPr>
        <w:t>итань, пов’язаних з виконанням К</w:t>
      </w:r>
      <w:r w:rsidR="000D5471">
        <w:rPr>
          <w:rFonts w:ascii="Times New Roman" w:hAnsi="Times New Roman" w:cs="Times New Roman"/>
          <w:sz w:val="26"/>
          <w:szCs w:val="26"/>
        </w:rPr>
        <w:t>лубами</w:t>
      </w:r>
      <w:r w:rsidR="004468C4">
        <w:rPr>
          <w:rFonts w:ascii="Times New Roman" w:hAnsi="Times New Roman" w:cs="Times New Roman"/>
          <w:sz w:val="26"/>
          <w:szCs w:val="26"/>
        </w:rPr>
        <w:t xml:space="preserve"> </w:t>
      </w:r>
      <w:r w:rsidR="00865B6E">
        <w:rPr>
          <w:rFonts w:ascii="Times New Roman" w:hAnsi="Times New Roman" w:cs="Times New Roman"/>
          <w:sz w:val="26"/>
          <w:szCs w:val="26"/>
        </w:rPr>
        <w:t>та/або</w:t>
      </w:r>
      <w:r w:rsidR="004468C4">
        <w:rPr>
          <w:rFonts w:ascii="Times New Roman" w:hAnsi="Times New Roman" w:cs="Times New Roman"/>
          <w:sz w:val="26"/>
          <w:szCs w:val="26"/>
        </w:rPr>
        <w:t xml:space="preserve"> </w:t>
      </w:r>
      <w:r w:rsidR="000D5471">
        <w:rPr>
          <w:rFonts w:ascii="Times New Roman" w:hAnsi="Times New Roman" w:cs="Times New Roman"/>
          <w:sz w:val="26"/>
          <w:szCs w:val="26"/>
        </w:rPr>
        <w:t xml:space="preserve">обов’язкових протиепідемічних заходів, мають застосовуватись положення цього Протоколу. </w:t>
      </w:r>
    </w:p>
    <w:p w:rsidR="000D5471" w:rsidRPr="000679A8" w:rsidRDefault="000D5471" w:rsidP="005826E5">
      <w:pPr>
        <w:pStyle w:val="a6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0D5471" w:rsidRPr="000202D9" w:rsidRDefault="005826E5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68C4">
        <w:rPr>
          <w:rFonts w:ascii="Times New Roman" w:hAnsi="Times New Roman" w:cs="Times New Roman"/>
          <w:sz w:val="26"/>
          <w:szCs w:val="26"/>
        </w:rPr>
        <w:t xml:space="preserve">. </w:t>
      </w:r>
      <w:r w:rsidR="000D5471">
        <w:rPr>
          <w:rFonts w:ascii="Times New Roman" w:hAnsi="Times New Roman" w:cs="Times New Roman"/>
          <w:sz w:val="26"/>
          <w:szCs w:val="26"/>
        </w:rPr>
        <w:t>З моменту затвердження цього Протоколу і до скасування Виконавчим комітетом ФБУ його дії рішення</w:t>
      </w:r>
      <w:r w:rsidR="000D5471" w:rsidRPr="000202D9">
        <w:rPr>
          <w:rFonts w:ascii="Times New Roman" w:hAnsi="Times New Roman" w:cs="Times New Roman"/>
          <w:sz w:val="26"/>
          <w:szCs w:val="26"/>
        </w:rPr>
        <w:t xml:space="preserve"> </w:t>
      </w:r>
      <w:r w:rsidR="000D5471">
        <w:rPr>
          <w:rFonts w:ascii="Times New Roman" w:hAnsi="Times New Roman" w:cs="Times New Roman"/>
          <w:sz w:val="26"/>
          <w:szCs w:val="26"/>
        </w:rPr>
        <w:t xml:space="preserve">щодо внесення змін до </w:t>
      </w:r>
      <w:r w:rsidR="00865B6E">
        <w:rPr>
          <w:rFonts w:ascii="Times New Roman" w:hAnsi="Times New Roman" w:cs="Times New Roman"/>
          <w:sz w:val="26"/>
          <w:szCs w:val="26"/>
        </w:rPr>
        <w:t xml:space="preserve">переліку протиепідемічних заходів </w:t>
      </w:r>
      <w:r w:rsidR="000D5471">
        <w:rPr>
          <w:rFonts w:ascii="Times New Roman" w:hAnsi="Times New Roman" w:cs="Times New Roman"/>
          <w:sz w:val="26"/>
          <w:szCs w:val="26"/>
        </w:rPr>
        <w:t>приймаються Департаментом організації змагань</w:t>
      </w:r>
      <w:r w:rsidR="00865B6E">
        <w:rPr>
          <w:rFonts w:ascii="Times New Roman" w:hAnsi="Times New Roman" w:cs="Times New Roman"/>
          <w:sz w:val="26"/>
          <w:szCs w:val="26"/>
        </w:rPr>
        <w:t xml:space="preserve"> ФБУ</w:t>
      </w:r>
      <w:r w:rsidR="000D5471">
        <w:rPr>
          <w:rFonts w:ascii="Times New Roman" w:hAnsi="Times New Roman" w:cs="Times New Roman"/>
          <w:sz w:val="26"/>
          <w:szCs w:val="26"/>
        </w:rPr>
        <w:t>.</w:t>
      </w:r>
    </w:p>
    <w:p w:rsidR="000D5471" w:rsidRPr="000D5471" w:rsidRDefault="000D5471" w:rsidP="005826E5">
      <w:pPr>
        <w:pStyle w:val="a6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0D5471" w:rsidRPr="000D5471" w:rsidSect="00A53679">
      <w:footerReference w:type="default" r:id="rId10"/>
      <w:pgSz w:w="11909" w:h="16834"/>
      <w:pgMar w:top="943" w:right="852" w:bottom="890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7A01" w:rsidRDefault="00AA7A01">
      <w:r>
        <w:separator/>
      </w:r>
    </w:p>
  </w:endnote>
  <w:endnote w:type="continuationSeparator" w:id="0">
    <w:p w:rsidR="00AA7A01" w:rsidRDefault="00A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4DF" w:rsidRDefault="00AA7A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7A01" w:rsidRDefault="00AA7A01">
      <w:r>
        <w:separator/>
      </w:r>
    </w:p>
  </w:footnote>
  <w:footnote w:type="continuationSeparator" w:id="0">
    <w:p w:rsidR="00AA7A01" w:rsidRDefault="00AA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F6071"/>
    <w:multiLevelType w:val="multilevel"/>
    <w:tmpl w:val="3CBA0D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3">
      <w:start w:val="2"/>
      <w:numFmt w:val="upperRoman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  <w:lang w:val="uk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A7E00"/>
    <w:multiLevelType w:val="hybridMultilevel"/>
    <w:tmpl w:val="64B6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205"/>
    <w:multiLevelType w:val="hybridMultilevel"/>
    <w:tmpl w:val="702846DE"/>
    <w:lvl w:ilvl="0" w:tplc="F2287EB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B7FE9"/>
    <w:multiLevelType w:val="hybridMultilevel"/>
    <w:tmpl w:val="0152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B2"/>
    <w:rsid w:val="00001F8A"/>
    <w:rsid w:val="000202D9"/>
    <w:rsid w:val="000679A8"/>
    <w:rsid w:val="000B08DE"/>
    <w:rsid w:val="000D5471"/>
    <w:rsid w:val="000F204B"/>
    <w:rsid w:val="001213E8"/>
    <w:rsid w:val="001A75C9"/>
    <w:rsid w:val="001C1A1D"/>
    <w:rsid w:val="002269E2"/>
    <w:rsid w:val="00243FC3"/>
    <w:rsid w:val="002B3788"/>
    <w:rsid w:val="002C7170"/>
    <w:rsid w:val="002D7952"/>
    <w:rsid w:val="00341B20"/>
    <w:rsid w:val="00342788"/>
    <w:rsid w:val="00343735"/>
    <w:rsid w:val="0036061A"/>
    <w:rsid w:val="003974AB"/>
    <w:rsid w:val="003D412A"/>
    <w:rsid w:val="004307BD"/>
    <w:rsid w:val="004310F0"/>
    <w:rsid w:val="0043342A"/>
    <w:rsid w:val="004468C4"/>
    <w:rsid w:val="0049115D"/>
    <w:rsid w:val="004A4E59"/>
    <w:rsid w:val="00503FAB"/>
    <w:rsid w:val="00530819"/>
    <w:rsid w:val="00560735"/>
    <w:rsid w:val="005826E5"/>
    <w:rsid w:val="005C3EB2"/>
    <w:rsid w:val="005D2C38"/>
    <w:rsid w:val="005D5D54"/>
    <w:rsid w:val="005E36E4"/>
    <w:rsid w:val="005F7E12"/>
    <w:rsid w:val="00615F2B"/>
    <w:rsid w:val="00643612"/>
    <w:rsid w:val="0065437D"/>
    <w:rsid w:val="006574A4"/>
    <w:rsid w:val="006A56E7"/>
    <w:rsid w:val="006B2640"/>
    <w:rsid w:val="006E5405"/>
    <w:rsid w:val="0072712A"/>
    <w:rsid w:val="00745104"/>
    <w:rsid w:val="00746E6D"/>
    <w:rsid w:val="007A520B"/>
    <w:rsid w:val="007A6594"/>
    <w:rsid w:val="007C604D"/>
    <w:rsid w:val="007C7607"/>
    <w:rsid w:val="007D11B2"/>
    <w:rsid w:val="00801AF8"/>
    <w:rsid w:val="00821256"/>
    <w:rsid w:val="00865B6E"/>
    <w:rsid w:val="00894636"/>
    <w:rsid w:val="00895B3C"/>
    <w:rsid w:val="008D7F48"/>
    <w:rsid w:val="00906AB4"/>
    <w:rsid w:val="00932857"/>
    <w:rsid w:val="009528B0"/>
    <w:rsid w:val="009C5401"/>
    <w:rsid w:val="00A176D8"/>
    <w:rsid w:val="00A53679"/>
    <w:rsid w:val="00A912F2"/>
    <w:rsid w:val="00A92874"/>
    <w:rsid w:val="00AA7A01"/>
    <w:rsid w:val="00AE093C"/>
    <w:rsid w:val="00AF63C6"/>
    <w:rsid w:val="00B31E44"/>
    <w:rsid w:val="00B44624"/>
    <w:rsid w:val="00C15532"/>
    <w:rsid w:val="00C6087F"/>
    <w:rsid w:val="00C731BF"/>
    <w:rsid w:val="00C90FB3"/>
    <w:rsid w:val="00C95854"/>
    <w:rsid w:val="00CB1462"/>
    <w:rsid w:val="00CD1584"/>
    <w:rsid w:val="00CE5760"/>
    <w:rsid w:val="00D20C7B"/>
    <w:rsid w:val="00D70AD8"/>
    <w:rsid w:val="00DE1B0A"/>
    <w:rsid w:val="00DF213E"/>
    <w:rsid w:val="00E1125C"/>
    <w:rsid w:val="00E671AC"/>
    <w:rsid w:val="00E771F3"/>
    <w:rsid w:val="00E85416"/>
    <w:rsid w:val="00EB7820"/>
    <w:rsid w:val="00EE2912"/>
    <w:rsid w:val="00F51957"/>
    <w:rsid w:val="00F638EE"/>
    <w:rsid w:val="00FC39AF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74239A-DEDC-6B48-B883-A439B87B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3E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Штрих-код_"/>
    <w:basedOn w:val="a0"/>
    <w:link w:val="-0"/>
    <w:rsid w:val="005C3E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5C3E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C3E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5C3E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5C3E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-0">
    <w:name w:val="Штрих-код"/>
    <w:basedOn w:val="a"/>
    <w:link w:val="-"/>
    <w:rsid w:val="005C3EB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uk-UA" w:eastAsia="en-US"/>
    </w:rPr>
  </w:style>
  <w:style w:type="paragraph" w:customStyle="1" w:styleId="10">
    <w:name w:val="Заголовок №1"/>
    <w:basedOn w:val="a"/>
    <w:link w:val="1"/>
    <w:rsid w:val="005C3EB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uk-UA" w:eastAsia="en-US"/>
    </w:rPr>
  </w:style>
  <w:style w:type="paragraph" w:customStyle="1" w:styleId="11">
    <w:name w:val="Основной текст1"/>
    <w:basedOn w:val="a"/>
    <w:link w:val="a3"/>
    <w:rsid w:val="005C3EB2"/>
    <w:pPr>
      <w:shd w:val="clear" w:color="auto" w:fill="FFFFFF"/>
      <w:spacing w:before="60" w:after="480" w:line="326" w:lineRule="exact"/>
    </w:pPr>
    <w:rPr>
      <w:rFonts w:ascii="Times New Roman" w:eastAsia="Times New Roman" w:hAnsi="Times New Roman" w:cs="Times New Roman"/>
      <w:color w:val="auto"/>
      <w:sz w:val="27"/>
      <w:szCs w:val="27"/>
      <w:lang w:val="uk-UA" w:eastAsia="en-US"/>
    </w:rPr>
  </w:style>
  <w:style w:type="paragraph" w:customStyle="1" w:styleId="a5">
    <w:name w:val="Колонтитул"/>
    <w:basedOn w:val="a"/>
    <w:link w:val="a4"/>
    <w:rsid w:val="005C3EB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uk-UA" w:eastAsia="en-US"/>
    </w:rPr>
  </w:style>
  <w:style w:type="paragraph" w:styleId="a6">
    <w:name w:val="No Spacing"/>
    <w:uiPriority w:val="1"/>
    <w:qFormat/>
    <w:rsid w:val="005C3EB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5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20B"/>
    <w:rPr>
      <w:rFonts w:ascii="Tahoma" w:eastAsia="Arial Unicode MS" w:hAnsi="Tahoma" w:cs="Tahoma"/>
      <w:color w:val="000000"/>
      <w:sz w:val="16"/>
      <w:szCs w:val="16"/>
      <w:lang w:val="uk" w:eastAsia="ru-RU"/>
    </w:rPr>
  </w:style>
  <w:style w:type="character" w:styleId="a9">
    <w:name w:val="Hyperlink"/>
    <w:basedOn w:val="a0"/>
    <w:uiPriority w:val="99"/>
    <w:unhideWhenUsed/>
    <w:rsid w:val="00C6087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D5471"/>
    <w:pPr>
      <w:ind w:left="720"/>
      <w:contextualSpacing/>
    </w:pPr>
  </w:style>
  <w:style w:type="character" w:customStyle="1" w:styleId="tlid-translation">
    <w:name w:val="tlid-translation"/>
    <w:basedOn w:val="a0"/>
    <w:rsid w:val="006574A4"/>
  </w:style>
  <w:style w:type="paragraph" w:customStyle="1" w:styleId="Style43">
    <w:name w:val="Style43"/>
    <w:basedOn w:val="a"/>
    <w:uiPriority w:val="99"/>
    <w:rsid w:val="00560735"/>
    <w:pPr>
      <w:widowControl w:val="0"/>
      <w:autoSpaceDE w:val="0"/>
      <w:autoSpaceDN w:val="0"/>
      <w:adjustRightInd w:val="0"/>
      <w:spacing w:line="389" w:lineRule="exact"/>
      <w:ind w:firstLine="528"/>
    </w:pPr>
    <w:rPr>
      <w:rFonts w:ascii="Sylfaen" w:eastAsia="Times New Roman" w:hAnsi="Sylfaen" w:cs="Times New Roman"/>
      <w:color w:val="auto"/>
      <w:lang w:val="uk-UA" w:eastAsia="uk-UA"/>
    </w:rPr>
  </w:style>
  <w:style w:type="character" w:customStyle="1" w:styleId="FontStyle69">
    <w:name w:val="Font Style69"/>
    <w:uiPriority w:val="99"/>
    <w:rsid w:val="00560735"/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kor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.kalinkin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9536-6B2E-434D-A442-9E5D1822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2089</Words>
  <Characters>12158</Characters>
  <Application>Microsoft Office Word</Application>
  <DocSecurity>0</DocSecurity>
  <Lines>392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2020-09-25T09:43:00Z</cp:lastPrinted>
  <dcterms:created xsi:type="dcterms:W3CDTF">2020-09-29T06:04:00Z</dcterms:created>
  <dcterms:modified xsi:type="dcterms:W3CDTF">2020-09-29T06:04:00Z</dcterms:modified>
</cp:coreProperties>
</file>